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7B" w:rsidRDefault="004B5BD6">
      <w:pPr>
        <w:rPr>
          <w:b/>
          <w:i/>
          <w:sz w:val="28"/>
          <w:szCs w:val="28"/>
          <w:lang w:val="fi-FI"/>
        </w:rPr>
      </w:pPr>
      <w:bookmarkStart w:id="0" w:name="_GoBack"/>
      <w:bookmarkEnd w:id="0"/>
      <w:r>
        <w:rPr>
          <w:b/>
          <w:i/>
          <w:sz w:val="28"/>
          <w:szCs w:val="28"/>
          <w:lang w:val="fi-FI"/>
        </w:rPr>
        <w:t xml:space="preserve"> </w:t>
      </w:r>
      <w:r w:rsidR="00A31A24" w:rsidRPr="00057B34">
        <w:rPr>
          <w:b/>
          <w:i/>
          <w:sz w:val="28"/>
          <w:szCs w:val="28"/>
          <w:lang w:val="fi-FI"/>
        </w:rPr>
        <w:t>Hei, y</w:t>
      </w:r>
      <w:r w:rsidR="008A577B">
        <w:rPr>
          <w:b/>
          <w:i/>
          <w:sz w:val="28"/>
          <w:szCs w:val="28"/>
          <w:lang w:val="fi-FI"/>
        </w:rPr>
        <w:t xml:space="preserve">leislääketieteen erikoistujat </w:t>
      </w:r>
    </w:p>
    <w:p w:rsidR="00652CC5" w:rsidRPr="00057B34" w:rsidRDefault="008A577B">
      <w:pPr>
        <w:rPr>
          <w:b/>
          <w:i/>
          <w:sz w:val="28"/>
          <w:szCs w:val="28"/>
          <w:lang w:val="fi-FI"/>
        </w:rPr>
      </w:pPr>
      <w:r>
        <w:rPr>
          <w:b/>
          <w:i/>
          <w:sz w:val="28"/>
          <w:szCs w:val="28"/>
          <w:lang w:val="fi-FI"/>
        </w:rPr>
        <w:t>sekä</w:t>
      </w:r>
      <w:r w:rsidR="00A31A24" w:rsidRPr="00057B34">
        <w:rPr>
          <w:b/>
          <w:i/>
          <w:sz w:val="28"/>
          <w:szCs w:val="28"/>
          <w:lang w:val="fi-FI"/>
        </w:rPr>
        <w:t xml:space="preserve"> </w:t>
      </w:r>
      <w:r>
        <w:rPr>
          <w:b/>
          <w:i/>
          <w:sz w:val="28"/>
          <w:szCs w:val="28"/>
          <w:lang w:val="fi-FI"/>
        </w:rPr>
        <w:t>lähi</w:t>
      </w:r>
      <w:r w:rsidR="00A31A24" w:rsidRPr="00057B34">
        <w:rPr>
          <w:b/>
          <w:i/>
          <w:sz w:val="28"/>
          <w:szCs w:val="28"/>
          <w:lang w:val="fi-FI"/>
        </w:rPr>
        <w:t>ohjaajat</w:t>
      </w:r>
      <w:r>
        <w:rPr>
          <w:b/>
          <w:i/>
          <w:sz w:val="28"/>
          <w:szCs w:val="28"/>
          <w:lang w:val="fi-FI"/>
        </w:rPr>
        <w:t xml:space="preserve"> ja erikoislääkäri</w:t>
      </w:r>
      <w:r w:rsidR="00887253">
        <w:rPr>
          <w:b/>
          <w:i/>
          <w:sz w:val="28"/>
          <w:szCs w:val="28"/>
          <w:lang w:val="fi-FI"/>
        </w:rPr>
        <w:t>kouluttajat</w:t>
      </w:r>
    </w:p>
    <w:p w:rsidR="00955B76" w:rsidRDefault="00955B76">
      <w:pPr>
        <w:rPr>
          <w:lang w:val="fi-FI"/>
        </w:rPr>
      </w:pPr>
    </w:p>
    <w:p w:rsidR="00A31A24" w:rsidRDefault="00955B76">
      <w:pPr>
        <w:rPr>
          <w:lang w:val="fi-FI"/>
        </w:rPr>
      </w:pPr>
      <w:r>
        <w:rPr>
          <w:lang w:val="fi-FI"/>
        </w:rPr>
        <w:t>Kirjeen kaikki tiedot löydät myös</w:t>
      </w:r>
      <w:r w:rsidR="008E450A">
        <w:rPr>
          <w:lang w:val="fi-FI"/>
        </w:rPr>
        <w:t xml:space="preserve"> uudistuneilta</w:t>
      </w:r>
      <w:r>
        <w:rPr>
          <w:lang w:val="fi-FI"/>
        </w:rPr>
        <w:t xml:space="preserve"> </w:t>
      </w:r>
      <w:hyperlink r:id="rId6" w:history="1">
        <w:r w:rsidRPr="00955B76">
          <w:rPr>
            <w:rStyle w:val="Hyperlinkki"/>
            <w:lang w:val="fi-FI"/>
          </w:rPr>
          <w:t>yleislääketieteen verkkosivuilta</w:t>
        </w:r>
      </w:hyperlink>
      <w:r>
        <w:rPr>
          <w:lang w:val="fi-FI"/>
        </w:rPr>
        <w:t xml:space="preserve">, joihin on tehty erilliset osiot </w:t>
      </w:r>
      <w:hyperlink r:id="rId7" w:history="1">
        <w:r w:rsidRPr="00955B76">
          <w:rPr>
            <w:rStyle w:val="Hyperlinkki"/>
            <w:lang w:val="fi-FI"/>
          </w:rPr>
          <w:t>erikoistujille</w:t>
        </w:r>
      </w:hyperlink>
      <w:r>
        <w:rPr>
          <w:lang w:val="fi-FI"/>
        </w:rPr>
        <w:t xml:space="preserve">, </w:t>
      </w:r>
      <w:hyperlink r:id="rId8" w:history="1">
        <w:r w:rsidRPr="00955B76">
          <w:rPr>
            <w:rStyle w:val="Hyperlinkki"/>
            <w:lang w:val="fi-FI"/>
          </w:rPr>
          <w:t>lähiohjaajille/erikoislääkärikouluttajille</w:t>
        </w:r>
      </w:hyperlink>
      <w:r>
        <w:rPr>
          <w:lang w:val="fi-FI"/>
        </w:rPr>
        <w:t xml:space="preserve"> kuin myös </w:t>
      </w:r>
      <w:hyperlink r:id="rId9" w:history="1">
        <w:r w:rsidRPr="00955B76">
          <w:rPr>
            <w:rStyle w:val="Hyperlinkki"/>
            <w:lang w:val="fi-FI"/>
          </w:rPr>
          <w:t>tapahtumille</w:t>
        </w:r>
      </w:hyperlink>
      <w:r>
        <w:rPr>
          <w:lang w:val="fi-FI"/>
        </w:rPr>
        <w:t xml:space="preserve">. </w:t>
      </w:r>
      <w:r w:rsidR="008E450A">
        <w:rPr>
          <w:lang w:val="fi-FI"/>
        </w:rPr>
        <w:t>Toivomme, että sivut palvelevat tiedotuksessa teitä paremmin kuin aiemmin.</w:t>
      </w:r>
      <w:r w:rsidR="00923D92">
        <w:rPr>
          <w:lang w:val="fi-FI"/>
        </w:rPr>
        <w:t xml:space="preserve"> </w:t>
      </w:r>
    </w:p>
    <w:p w:rsidR="00923D92" w:rsidRDefault="00923D92">
      <w:pPr>
        <w:rPr>
          <w:lang w:val="fi-FI"/>
        </w:rPr>
      </w:pPr>
      <w:r>
        <w:rPr>
          <w:lang w:val="fi-FI"/>
        </w:rPr>
        <w:t>Lisätiedustelut erikoistujien tai kouluttajien asioissa</w:t>
      </w:r>
      <w:r w:rsidR="001B4978">
        <w:rPr>
          <w:lang w:val="fi-FI"/>
        </w:rPr>
        <w:t>,</w:t>
      </w:r>
      <w:r>
        <w:rPr>
          <w:lang w:val="fi-FI"/>
        </w:rPr>
        <w:t xml:space="preserve"> </w:t>
      </w:r>
      <w:proofErr w:type="spellStart"/>
      <w:r w:rsidR="001B4978">
        <w:rPr>
          <w:lang w:val="fi-FI"/>
        </w:rPr>
        <w:t>yle</w:t>
      </w:r>
      <w:proofErr w:type="spellEnd"/>
      <w:r w:rsidR="001B4978">
        <w:rPr>
          <w:lang w:val="fi-FI"/>
        </w:rPr>
        <w:t xml:space="preserve"> </w:t>
      </w:r>
      <w:proofErr w:type="spellStart"/>
      <w:r w:rsidR="001B4978">
        <w:rPr>
          <w:lang w:val="fi-FI"/>
        </w:rPr>
        <w:t>el</w:t>
      </w:r>
      <w:proofErr w:type="spellEnd"/>
      <w:r w:rsidR="001B4978">
        <w:rPr>
          <w:lang w:val="fi-FI"/>
        </w:rPr>
        <w:t xml:space="preserve"> </w:t>
      </w:r>
      <w:r>
        <w:rPr>
          <w:lang w:val="fi-FI"/>
        </w:rPr>
        <w:t>Veera Veromaa (</w:t>
      </w:r>
      <w:hyperlink r:id="rId10" w:history="1">
        <w:r w:rsidRPr="00AD71FC">
          <w:rPr>
            <w:rStyle w:val="Hyperlinkki"/>
            <w:lang w:val="fi-FI"/>
          </w:rPr>
          <w:t>vimver@utu.fi</w:t>
        </w:r>
      </w:hyperlink>
      <w:r>
        <w:rPr>
          <w:lang w:val="fi-FI"/>
        </w:rPr>
        <w:t xml:space="preserve">) </w:t>
      </w:r>
    </w:p>
    <w:p w:rsidR="003D52D9" w:rsidRPr="00615EEA" w:rsidRDefault="003D52D9" w:rsidP="003D52D9">
      <w:pPr>
        <w:jc w:val="center"/>
        <w:rPr>
          <w:lang w:val="fi-FI"/>
        </w:rPr>
      </w:pPr>
      <w:r w:rsidRPr="00615EEA">
        <w:rPr>
          <w:lang w:val="fi-FI"/>
        </w:rPr>
        <w:t>******</w:t>
      </w:r>
    </w:p>
    <w:p w:rsidR="00811F28" w:rsidRPr="00615EEA" w:rsidRDefault="00772326">
      <w:pPr>
        <w:rPr>
          <w:b/>
          <w:lang w:val="fi-FI"/>
        </w:rPr>
      </w:pPr>
      <w:r w:rsidRPr="00615EEA">
        <w:rPr>
          <w:b/>
          <w:lang w:val="fi-FI"/>
        </w:rPr>
        <w:t>VALTAKUNNALLISET JATKOKOULUTUSSOPIMUKSET TERVEYSKESKUKSISSA</w:t>
      </w:r>
    </w:p>
    <w:p w:rsidR="00D27B3F" w:rsidRDefault="00D27B3F" w:rsidP="00D27B3F">
      <w:pPr>
        <w:pStyle w:val="Vaintekstin"/>
      </w:pPr>
      <w:r>
        <w:t xml:space="preserve">Tarkoitus on kehittää valtakunnallisesti erikoislääkärikoulutusta ja saada kulttuurimuutosta kohti </w:t>
      </w:r>
      <w:proofErr w:type="spellStart"/>
      <w:r>
        <w:t>STM:n</w:t>
      </w:r>
      <w:proofErr w:type="spellEnd"/>
      <w:r>
        <w:t xml:space="preserve"> oh</w:t>
      </w:r>
      <w:r w:rsidR="008712F3">
        <w:t>jeistamaa osaamisperusta</w:t>
      </w:r>
      <w:r>
        <w:t>isuutta.</w:t>
      </w:r>
      <w:r w:rsidRPr="00D27B3F">
        <w:t xml:space="preserve"> </w:t>
      </w:r>
      <w:r>
        <w:t>Erikoislääkärikoulutusuudistuksen myötä on yhtenäistetty valtakunnallisia käytäntöjä ja kehittämiskohteemme on parantaa erikoislääkärikoulutuksen laatua.</w:t>
      </w:r>
    </w:p>
    <w:p w:rsidR="00D27B3F" w:rsidRDefault="00D27B3F" w:rsidP="00D27B3F">
      <w:pPr>
        <w:pStyle w:val="Vaintekstin"/>
      </w:pPr>
    </w:p>
    <w:p w:rsidR="00D27B3F" w:rsidRPr="00D27B3F" w:rsidRDefault="001C03A3" w:rsidP="004053B8">
      <w:pPr>
        <w:pStyle w:val="Vaintekstin"/>
        <w:numPr>
          <w:ilvl w:val="0"/>
          <w:numId w:val="3"/>
        </w:numPr>
      </w:pPr>
      <w:r w:rsidRPr="00253C82">
        <w:rPr>
          <w:i/>
          <w:spacing w:val="4"/>
        </w:rPr>
        <w:t xml:space="preserve">1.8.2019 alkaen TYKS </w:t>
      </w:r>
      <w:proofErr w:type="spellStart"/>
      <w:r w:rsidRPr="00253C82">
        <w:rPr>
          <w:i/>
          <w:spacing w:val="4"/>
        </w:rPr>
        <w:t>erva</w:t>
      </w:r>
      <w:proofErr w:type="spellEnd"/>
      <w:r w:rsidRPr="00253C82">
        <w:rPr>
          <w:i/>
          <w:spacing w:val="4"/>
        </w:rPr>
        <w:t xml:space="preserve"> alueen koulutusterveyskeskukset ovat </w:t>
      </w:r>
      <w:hyperlink r:id="rId11" w:history="1">
        <w:r w:rsidRPr="001C03A3">
          <w:rPr>
            <w:rStyle w:val="Hyperlinkki"/>
            <w:i/>
            <w:spacing w:val="4"/>
          </w:rPr>
          <w:t>tässä</w:t>
        </w:r>
      </w:hyperlink>
    </w:p>
    <w:p w:rsidR="003D52D9" w:rsidRPr="00615EEA" w:rsidRDefault="003D52D9" w:rsidP="00615EEA">
      <w:pPr>
        <w:jc w:val="center"/>
        <w:rPr>
          <w:lang w:val="fi-FI"/>
        </w:rPr>
      </w:pPr>
      <w:r w:rsidRPr="00615EEA">
        <w:rPr>
          <w:lang w:val="fi-FI"/>
        </w:rPr>
        <w:t>******</w:t>
      </w:r>
    </w:p>
    <w:p w:rsidR="00CA6743" w:rsidRPr="005318C6" w:rsidRDefault="003A59E6" w:rsidP="005318C6">
      <w:pPr>
        <w:pStyle w:val="Otsikko2"/>
        <w:rPr>
          <w:rFonts w:asciiTheme="minorHAnsi" w:hAnsiTheme="minorHAnsi" w:cstheme="minorHAnsi"/>
          <w:b/>
          <w:color w:val="auto"/>
          <w:sz w:val="22"/>
          <w:szCs w:val="22"/>
          <w:lang w:val="fi-FI"/>
        </w:rPr>
      </w:pPr>
      <w:r w:rsidRPr="00955B76">
        <w:rPr>
          <w:rStyle w:val="Voimakas"/>
          <w:rFonts w:asciiTheme="minorHAnsi" w:hAnsiTheme="minorHAnsi" w:cstheme="minorHAnsi"/>
          <w:bCs w:val="0"/>
          <w:color w:val="auto"/>
          <w:sz w:val="22"/>
          <w:szCs w:val="22"/>
          <w:lang w:val="fi-FI"/>
        </w:rPr>
        <w:t>ERIKOISTUJAT</w:t>
      </w:r>
    </w:p>
    <w:p w:rsidR="00E33979" w:rsidRDefault="00F43A68" w:rsidP="00E33979">
      <w:pPr>
        <w:spacing w:after="0"/>
        <w:rPr>
          <w:rStyle w:val="Hyperlinkki"/>
          <w:b/>
          <w:lang w:val="fi-FI"/>
        </w:rPr>
      </w:pPr>
      <w:r w:rsidRPr="00E33979">
        <w:rPr>
          <w:b/>
          <w:lang w:val="fi-FI"/>
        </w:rPr>
        <w:t>Syksyn 2019 erikoistujien koulutukset</w:t>
      </w:r>
      <w:r w:rsidR="00E33979" w:rsidRPr="00E33979">
        <w:rPr>
          <w:b/>
          <w:lang w:val="fi-FI"/>
        </w:rPr>
        <w:t xml:space="preserve"> löydät</w:t>
      </w:r>
      <w:r w:rsidR="00E33979">
        <w:rPr>
          <w:b/>
          <w:lang w:val="fi-FI"/>
        </w:rPr>
        <w:t xml:space="preserve"> ilmoittautumisineen</w:t>
      </w:r>
      <w:r w:rsidR="00E33979" w:rsidRPr="00E33979">
        <w:rPr>
          <w:b/>
          <w:lang w:val="fi-FI"/>
        </w:rPr>
        <w:t xml:space="preserve"> </w:t>
      </w:r>
      <w:hyperlink r:id="rId12" w:history="1">
        <w:r w:rsidR="00E33979" w:rsidRPr="00E33979">
          <w:rPr>
            <w:rStyle w:val="Hyperlinkki"/>
            <w:b/>
            <w:lang w:val="fi-FI"/>
          </w:rPr>
          <w:t>tapahtumakalenterista</w:t>
        </w:r>
      </w:hyperlink>
      <w:r w:rsidR="00CA6743">
        <w:rPr>
          <w:rStyle w:val="Hyperlinkki"/>
          <w:b/>
          <w:lang w:val="fi-FI"/>
        </w:rPr>
        <w:t>:</w:t>
      </w:r>
    </w:p>
    <w:p w:rsidR="00F43A68" w:rsidRPr="009E2989" w:rsidRDefault="00F43A68" w:rsidP="00F43A68">
      <w:pPr>
        <w:spacing w:after="0"/>
        <w:rPr>
          <w:lang w:val="fi-FI"/>
        </w:rPr>
      </w:pPr>
      <w:r>
        <w:rPr>
          <w:lang w:val="fi-FI"/>
        </w:rPr>
        <w:t>0</w:t>
      </w:r>
      <w:r w:rsidRPr="009E2989">
        <w:rPr>
          <w:lang w:val="fi-FI"/>
        </w:rPr>
        <w:t>5.</w:t>
      </w:r>
      <w:r>
        <w:rPr>
          <w:lang w:val="fi-FI"/>
        </w:rPr>
        <w:t>0</w:t>
      </w:r>
      <w:r w:rsidRPr="009E2989">
        <w:rPr>
          <w:lang w:val="fi-FI"/>
        </w:rPr>
        <w:t xml:space="preserve">9. </w:t>
      </w:r>
      <w:r>
        <w:rPr>
          <w:lang w:val="fi-FI"/>
        </w:rPr>
        <w:t>klo 13-1</w:t>
      </w:r>
      <w:r w:rsidRPr="00E33979">
        <w:rPr>
          <w:lang w:val="fi-FI"/>
        </w:rPr>
        <w:t>6</w:t>
      </w:r>
      <w:r w:rsidR="00E33979" w:rsidRPr="00E33979">
        <w:rPr>
          <w:lang w:val="fi-FI"/>
        </w:rPr>
        <w:t>,</w:t>
      </w:r>
      <w:r w:rsidRPr="00E33979">
        <w:rPr>
          <w:lang w:val="fi-FI"/>
        </w:rPr>
        <w:t xml:space="preserve"> </w:t>
      </w:r>
      <w:r>
        <w:rPr>
          <w:lang w:val="fi-FI"/>
        </w:rPr>
        <w:t>Fysioterapeuttipaja</w:t>
      </w:r>
      <w:r w:rsidR="008F67E1">
        <w:rPr>
          <w:lang w:val="fi-FI"/>
        </w:rPr>
        <w:t xml:space="preserve"> (OMT-kouluttaja Niklas Särkilahti)</w:t>
      </w:r>
      <w:r w:rsidR="00E33979">
        <w:rPr>
          <w:lang w:val="fi-FI"/>
        </w:rPr>
        <w:t>, Turku</w:t>
      </w:r>
    </w:p>
    <w:p w:rsidR="00F43A68" w:rsidRPr="008F67E1" w:rsidRDefault="00F43A68" w:rsidP="00F43A68">
      <w:pPr>
        <w:spacing w:after="0"/>
        <w:rPr>
          <w:color w:val="FF0000"/>
          <w:lang w:val="fi-FI"/>
        </w:rPr>
      </w:pPr>
      <w:r w:rsidRPr="009E2989">
        <w:rPr>
          <w:lang w:val="fi-FI"/>
        </w:rPr>
        <w:t>26.</w:t>
      </w:r>
      <w:r>
        <w:rPr>
          <w:lang w:val="fi-FI"/>
        </w:rPr>
        <w:t>0</w:t>
      </w:r>
      <w:r w:rsidRPr="009E2989">
        <w:rPr>
          <w:lang w:val="fi-FI"/>
        </w:rPr>
        <w:t xml:space="preserve">9. </w:t>
      </w:r>
      <w:r w:rsidRPr="001C03A3">
        <w:rPr>
          <w:lang w:val="fi-FI"/>
        </w:rPr>
        <w:t>klo 10-13</w:t>
      </w:r>
      <w:r w:rsidR="00E33979">
        <w:rPr>
          <w:lang w:val="fi-FI"/>
        </w:rPr>
        <w:t>, Satakunnan erikoistujat</w:t>
      </w:r>
      <w:r w:rsidRPr="009E2989">
        <w:rPr>
          <w:lang w:val="fi-FI"/>
        </w:rPr>
        <w:t>, Pori</w:t>
      </w:r>
    </w:p>
    <w:p w:rsidR="00F43A68" w:rsidRPr="0068725C" w:rsidRDefault="00F43A68" w:rsidP="00F43A68">
      <w:pPr>
        <w:spacing w:after="0"/>
        <w:rPr>
          <w:color w:val="7030A0"/>
          <w:lang w:val="fi-FI"/>
        </w:rPr>
      </w:pPr>
      <w:r>
        <w:rPr>
          <w:lang w:val="fi-FI"/>
        </w:rPr>
        <w:t>0</w:t>
      </w:r>
      <w:r w:rsidRPr="009E2989">
        <w:rPr>
          <w:lang w:val="fi-FI"/>
        </w:rPr>
        <w:t xml:space="preserve">1.10. </w:t>
      </w:r>
      <w:r w:rsidR="00E33979">
        <w:rPr>
          <w:lang w:val="fi-FI"/>
        </w:rPr>
        <w:t xml:space="preserve">klo 13-16, </w:t>
      </w:r>
      <w:r w:rsidRPr="009E2989">
        <w:rPr>
          <w:lang w:val="fi-FI"/>
        </w:rPr>
        <w:t>Motivoiva haastattelu</w:t>
      </w:r>
      <w:r w:rsidR="00FE3781">
        <w:rPr>
          <w:lang w:val="fi-FI"/>
        </w:rPr>
        <w:t xml:space="preserve"> päihdelääkärin silmin</w:t>
      </w:r>
      <w:r w:rsidR="008F67E1">
        <w:rPr>
          <w:lang w:val="fi-FI"/>
        </w:rPr>
        <w:t xml:space="preserve"> (Yle </w:t>
      </w:r>
      <w:proofErr w:type="spellStart"/>
      <w:r w:rsidR="008F67E1">
        <w:rPr>
          <w:lang w:val="fi-FI"/>
        </w:rPr>
        <w:t>el</w:t>
      </w:r>
      <w:proofErr w:type="spellEnd"/>
      <w:r w:rsidR="008F67E1">
        <w:rPr>
          <w:lang w:val="fi-FI"/>
        </w:rPr>
        <w:t xml:space="preserve">, Pilvi </w:t>
      </w:r>
      <w:proofErr w:type="spellStart"/>
      <w:r w:rsidR="008F67E1">
        <w:rPr>
          <w:lang w:val="fi-FI"/>
        </w:rPr>
        <w:t>Cornet</w:t>
      </w:r>
      <w:proofErr w:type="spellEnd"/>
      <w:r w:rsidR="008F67E1">
        <w:rPr>
          <w:lang w:val="fi-FI"/>
        </w:rPr>
        <w:t>, A-klinikka)</w:t>
      </w:r>
      <w:r w:rsidR="00E33979">
        <w:rPr>
          <w:lang w:val="fi-FI"/>
        </w:rPr>
        <w:t>, Turku</w:t>
      </w:r>
    </w:p>
    <w:p w:rsidR="00F43A68" w:rsidRPr="008F67E1" w:rsidRDefault="00F43A68" w:rsidP="00F43A68">
      <w:pPr>
        <w:spacing w:after="0"/>
        <w:rPr>
          <w:color w:val="FF0000"/>
          <w:lang w:val="fi-FI"/>
        </w:rPr>
      </w:pPr>
      <w:r w:rsidRPr="009E2989">
        <w:rPr>
          <w:lang w:val="fi-FI"/>
        </w:rPr>
        <w:t xml:space="preserve">10.10. </w:t>
      </w:r>
      <w:r w:rsidR="00E33979">
        <w:rPr>
          <w:lang w:val="fi-FI"/>
        </w:rPr>
        <w:t xml:space="preserve">klo 10-13, </w:t>
      </w:r>
      <w:r w:rsidR="00E33979" w:rsidRPr="00E33979">
        <w:rPr>
          <w:lang w:val="fi-FI"/>
        </w:rPr>
        <w:t>Vaasan seudun erikoistujat, Vaasa</w:t>
      </w:r>
    </w:p>
    <w:p w:rsidR="00F43A68" w:rsidRPr="009E2989" w:rsidRDefault="00F43A68" w:rsidP="00F43A68">
      <w:pPr>
        <w:spacing w:after="0"/>
        <w:rPr>
          <w:lang w:val="fi-FI"/>
        </w:rPr>
      </w:pPr>
      <w:r w:rsidRPr="009E2989">
        <w:rPr>
          <w:lang w:val="fi-FI"/>
        </w:rPr>
        <w:t xml:space="preserve">30.10. </w:t>
      </w:r>
      <w:r w:rsidR="00E33979">
        <w:rPr>
          <w:lang w:val="fi-FI"/>
        </w:rPr>
        <w:t xml:space="preserve">klo 10-16, </w:t>
      </w:r>
      <w:r w:rsidRPr="009E2989">
        <w:rPr>
          <w:lang w:val="fi-FI"/>
        </w:rPr>
        <w:t>Startti</w:t>
      </w:r>
      <w:r w:rsidR="00E33979">
        <w:rPr>
          <w:lang w:val="fi-FI"/>
        </w:rPr>
        <w:t>, Turku</w:t>
      </w:r>
    </w:p>
    <w:p w:rsidR="00F43A68" w:rsidRPr="009E2989" w:rsidRDefault="00F43A68" w:rsidP="00F43A68">
      <w:pPr>
        <w:spacing w:after="0"/>
        <w:rPr>
          <w:lang w:val="fi-FI"/>
        </w:rPr>
      </w:pPr>
      <w:r w:rsidRPr="009E2989">
        <w:rPr>
          <w:lang w:val="fi-FI"/>
        </w:rPr>
        <w:t xml:space="preserve">20.11. </w:t>
      </w:r>
      <w:r w:rsidR="00E33979">
        <w:rPr>
          <w:lang w:val="fi-FI"/>
        </w:rPr>
        <w:t xml:space="preserve">klo 13-16, </w:t>
      </w:r>
      <w:r w:rsidRPr="009E2989">
        <w:rPr>
          <w:lang w:val="fi-FI"/>
        </w:rPr>
        <w:t>Riskipaja</w:t>
      </w:r>
      <w:r w:rsidR="008F67E1">
        <w:rPr>
          <w:lang w:val="fi-FI"/>
        </w:rPr>
        <w:t xml:space="preserve"> (professori Päivi Korhonen)</w:t>
      </w:r>
      <w:r w:rsidR="00E33979">
        <w:rPr>
          <w:lang w:val="fi-FI"/>
        </w:rPr>
        <w:t>, Turku</w:t>
      </w:r>
    </w:p>
    <w:p w:rsidR="00FE3781" w:rsidRDefault="00F43A68" w:rsidP="00936190">
      <w:pPr>
        <w:spacing w:after="0"/>
        <w:rPr>
          <w:lang w:val="fi-FI"/>
        </w:rPr>
      </w:pPr>
      <w:r>
        <w:rPr>
          <w:lang w:val="fi-FI"/>
        </w:rPr>
        <w:t>22</w:t>
      </w:r>
      <w:r w:rsidRPr="009E2989">
        <w:rPr>
          <w:lang w:val="fi-FI"/>
        </w:rPr>
        <w:t xml:space="preserve">.11. YEK teoriakoulutuksen lähipäivä, </w:t>
      </w:r>
      <w:r>
        <w:rPr>
          <w:lang w:val="fi-FI"/>
        </w:rPr>
        <w:t>sairausvakuutus</w:t>
      </w:r>
      <w:r w:rsidR="00E33979">
        <w:rPr>
          <w:lang w:val="fi-FI"/>
        </w:rPr>
        <w:t>, Turku</w:t>
      </w:r>
    </w:p>
    <w:p w:rsidR="00CA6743" w:rsidRPr="00CA6743" w:rsidRDefault="00CA6743" w:rsidP="00CA6743">
      <w:pPr>
        <w:spacing w:after="0"/>
        <w:rPr>
          <w:lang w:val="fi-FI"/>
        </w:rPr>
      </w:pPr>
    </w:p>
    <w:p w:rsidR="00CA6743" w:rsidRPr="00970580" w:rsidRDefault="00AE119D" w:rsidP="00CA6743">
      <w:pPr>
        <w:spacing w:after="0" w:line="240" w:lineRule="auto"/>
        <w:rPr>
          <w:b/>
          <w:lang w:val="fi-FI"/>
        </w:rPr>
      </w:pPr>
      <w:r w:rsidRPr="00970580">
        <w:rPr>
          <w:b/>
          <w:lang w:val="fi-FI"/>
        </w:rPr>
        <w:t>Yleislääketieteen</w:t>
      </w:r>
      <w:r w:rsidR="00970580" w:rsidRPr="00970580">
        <w:rPr>
          <w:b/>
          <w:lang w:val="fi-FI"/>
        </w:rPr>
        <w:t xml:space="preserve"> sähköinen erikoislääkärikuulustelu</w:t>
      </w:r>
      <w:r w:rsidRPr="00970580">
        <w:rPr>
          <w:b/>
          <w:lang w:val="fi-FI"/>
        </w:rPr>
        <w:t xml:space="preserve"> ke 16.10. klo 8-11</w:t>
      </w:r>
      <w:r w:rsidR="00CA6743" w:rsidRPr="00970580">
        <w:rPr>
          <w:b/>
          <w:lang w:val="fi-FI"/>
        </w:rPr>
        <w:t xml:space="preserve">. </w:t>
      </w:r>
    </w:p>
    <w:p w:rsidR="00AE119D" w:rsidRDefault="00AE119D" w:rsidP="00CA6743">
      <w:pPr>
        <w:spacing w:after="0" w:line="240" w:lineRule="auto"/>
        <w:rPr>
          <w:lang w:val="fi-FI"/>
        </w:rPr>
      </w:pPr>
      <w:r w:rsidRPr="00615EEA">
        <w:rPr>
          <w:lang w:val="fi-FI"/>
        </w:rPr>
        <w:t>Seuratkaa seuraavia verkkosivuja</w:t>
      </w:r>
      <w:r>
        <w:rPr>
          <w:lang w:val="fi-FI"/>
        </w:rPr>
        <w:t xml:space="preserve">: </w:t>
      </w:r>
      <w:hyperlink r:id="rId13" w:history="1">
        <w:r>
          <w:rPr>
            <w:rStyle w:val="Hyperlinkki"/>
            <w:lang w:val="fi-FI"/>
          </w:rPr>
          <w:t>utu valtakunnallinen kuulustelu</w:t>
        </w:r>
      </w:hyperlink>
      <w:r w:rsidRPr="00615EEA">
        <w:rPr>
          <w:lang w:val="fi-FI"/>
        </w:rPr>
        <w:t xml:space="preserve"> ja </w:t>
      </w:r>
      <w:hyperlink r:id="rId14" w:history="1">
        <w:r w:rsidRPr="003358F2">
          <w:rPr>
            <w:rStyle w:val="Hyperlinkki"/>
            <w:lang w:val="fi-FI"/>
          </w:rPr>
          <w:t>valtakunnalliset sivut</w:t>
        </w:r>
      </w:hyperlink>
      <w:r w:rsidRPr="00615EEA">
        <w:rPr>
          <w:lang w:val="fi-FI"/>
        </w:rPr>
        <w:t xml:space="preserve">  </w:t>
      </w:r>
    </w:p>
    <w:p w:rsidR="00643D66" w:rsidRDefault="00643D66" w:rsidP="00CA6743">
      <w:pPr>
        <w:spacing w:after="0" w:line="240" w:lineRule="auto"/>
        <w:rPr>
          <w:lang w:val="fi-FI"/>
        </w:rPr>
      </w:pPr>
    </w:p>
    <w:p w:rsidR="00643D66" w:rsidRPr="005C061E" w:rsidRDefault="00792466" w:rsidP="00CA6743">
      <w:pPr>
        <w:spacing w:after="0" w:line="240" w:lineRule="auto"/>
        <w:rPr>
          <w:i/>
          <w:lang w:val="fi-FI"/>
        </w:rPr>
      </w:pPr>
      <w:hyperlink r:id="rId15" w:history="1">
        <w:r w:rsidR="00643D66" w:rsidRPr="00643D66">
          <w:rPr>
            <w:rStyle w:val="Hyperlinkki"/>
            <w:lang w:val="fi-FI"/>
          </w:rPr>
          <w:t>Sairaalasijaisuuksia</w:t>
        </w:r>
      </w:hyperlink>
      <w:r w:rsidR="00643D66">
        <w:rPr>
          <w:lang w:val="fi-FI"/>
        </w:rPr>
        <w:t xml:space="preserve"> tarjolla myös erikoisaloille. Katso lisätiedot ylen verkkosivuilta. </w:t>
      </w:r>
    </w:p>
    <w:p w:rsidR="00F43A68" w:rsidRPr="00615EEA" w:rsidRDefault="00F43A68" w:rsidP="00F43A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FF0000"/>
          <w:lang w:val="fi-FI" w:eastAsia="fi-FI"/>
        </w:rPr>
      </w:pPr>
      <w:r w:rsidRPr="00615EEA">
        <w:rPr>
          <w:rFonts w:eastAsia="Times New Roman" w:cstheme="minorHAnsi"/>
          <w:lang w:val="fi-FI" w:eastAsia="fi-FI"/>
        </w:rPr>
        <w:t>*****</w:t>
      </w:r>
    </w:p>
    <w:p w:rsidR="00F43A68" w:rsidRPr="00615EEA" w:rsidRDefault="00F43A68" w:rsidP="00F43A68">
      <w:pPr>
        <w:spacing w:after="0" w:line="240" w:lineRule="auto"/>
        <w:rPr>
          <w:rFonts w:cs="Arial"/>
          <w:b/>
          <w:lang w:val="fi-FI"/>
        </w:rPr>
      </w:pPr>
      <w:r w:rsidRPr="00615EEA">
        <w:rPr>
          <w:rFonts w:cs="Arial"/>
          <w:b/>
          <w:lang w:val="fi-FI"/>
        </w:rPr>
        <w:t>DOCTORNAL – SÄHKÖINEN LOKIRJA</w:t>
      </w:r>
    </w:p>
    <w:p w:rsidR="00F43A68" w:rsidRPr="00615EEA" w:rsidRDefault="00F43A68" w:rsidP="00F43A68">
      <w:pPr>
        <w:spacing w:after="0" w:line="240" w:lineRule="auto"/>
        <w:rPr>
          <w:rFonts w:cs="Arial"/>
          <w:lang w:val="fi-FI"/>
        </w:rPr>
      </w:pPr>
    </w:p>
    <w:p w:rsidR="00F43A68" w:rsidRDefault="00F43A68" w:rsidP="00F43A68">
      <w:pPr>
        <w:pStyle w:val="Luettelokappale"/>
        <w:spacing w:after="0" w:line="240" w:lineRule="auto"/>
        <w:ind w:left="0"/>
        <w:rPr>
          <w:rFonts w:cs="Arial"/>
          <w:lang w:val="fi-FI"/>
        </w:rPr>
      </w:pPr>
      <w:r>
        <w:rPr>
          <w:rFonts w:cs="Arial"/>
          <w:lang w:val="fi-FI"/>
        </w:rPr>
        <w:t xml:space="preserve">Olemme kehittäneet </w:t>
      </w:r>
      <w:r>
        <w:rPr>
          <w:rFonts w:cs="Arial"/>
          <w:b/>
          <w:lang w:val="fi-FI"/>
        </w:rPr>
        <w:t>sähköis</w:t>
      </w:r>
      <w:r w:rsidRPr="00615EEA">
        <w:rPr>
          <w:rFonts w:cs="Arial"/>
          <w:b/>
          <w:lang w:val="fi-FI"/>
        </w:rPr>
        <w:t>en lokikirja</w:t>
      </w:r>
      <w:r>
        <w:rPr>
          <w:rFonts w:cs="Arial"/>
          <w:b/>
          <w:lang w:val="fi-FI"/>
        </w:rPr>
        <w:t>n</w:t>
      </w:r>
      <w:r w:rsidRPr="00615EEA">
        <w:rPr>
          <w:rFonts w:cs="Arial"/>
          <w:b/>
          <w:i/>
          <w:lang w:val="fi-FI"/>
        </w:rPr>
        <w:t xml:space="preserve"> </w:t>
      </w:r>
      <w:r w:rsidRPr="00615EEA">
        <w:rPr>
          <w:rFonts w:cs="Arial"/>
          <w:b/>
          <w:lang w:val="fi-FI"/>
        </w:rPr>
        <w:t>yleislääketieteen erikoistumiskoulutuksen seurantaan.</w:t>
      </w:r>
      <w:r w:rsidRPr="00615EEA">
        <w:rPr>
          <w:rFonts w:cs="Arial"/>
          <w:lang w:val="fi-FI"/>
        </w:rPr>
        <w:t xml:space="preserve">  Uudet erikoistujat on ohjattu käyttämään tätä</w:t>
      </w:r>
      <w:r>
        <w:rPr>
          <w:rFonts w:cs="Arial"/>
          <w:lang w:val="fi-FI"/>
        </w:rPr>
        <w:t xml:space="preserve"> ja vanhat ovat myös tervetulleita. Lokikirjaan keräät </w:t>
      </w:r>
      <w:proofErr w:type="spellStart"/>
      <w:r>
        <w:rPr>
          <w:rFonts w:cs="Arial"/>
          <w:lang w:val="fi-FI"/>
        </w:rPr>
        <w:t>tk</w:t>
      </w:r>
      <w:proofErr w:type="spellEnd"/>
      <w:r>
        <w:rPr>
          <w:rFonts w:cs="Arial"/>
          <w:lang w:val="fi-FI"/>
        </w:rPr>
        <w:t xml:space="preserve">- ja sairaalajaksosi, kaikki koulutukset, johtamiskoulutuksen ja tarvittaessa voit keskustella kouluttajasi tai yliopiston vastuuhenkilön kanssa. </w:t>
      </w:r>
    </w:p>
    <w:p w:rsidR="00F43A68" w:rsidRDefault="00F43A68" w:rsidP="00F43A68">
      <w:pPr>
        <w:pStyle w:val="Luettelokappale"/>
        <w:spacing w:after="0" w:line="240" w:lineRule="auto"/>
        <w:ind w:left="0"/>
        <w:rPr>
          <w:rFonts w:cs="Arial"/>
          <w:lang w:val="fi-FI"/>
        </w:rPr>
      </w:pPr>
    </w:p>
    <w:p w:rsidR="00F43A68" w:rsidRDefault="00F43A68" w:rsidP="00F43A68">
      <w:pPr>
        <w:pStyle w:val="Luettelokappale"/>
        <w:spacing w:after="0" w:line="240" w:lineRule="auto"/>
        <w:ind w:left="0"/>
        <w:rPr>
          <w:rFonts w:cs="Arial"/>
          <w:lang w:val="fi-FI"/>
        </w:rPr>
      </w:pPr>
      <w:r w:rsidRPr="00615EEA">
        <w:rPr>
          <w:rFonts w:cs="Arial"/>
          <w:lang w:val="fi-FI"/>
        </w:rPr>
        <w:t xml:space="preserve">Rekisteröidy </w:t>
      </w:r>
      <w:hyperlink r:id="rId16" w:history="1">
        <w:proofErr w:type="spellStart"/>
        <w:r w:rsidRPr="00615EEA">
          <w:rPr>
            <w:rStyle w:val="Hyperlinkki"/>
            <w:rFonts w:cs="Arial"/>
            <w:lang w:val="fi-FI"/>
          </w:rPr>
          <w:t>Doctornal</w:t>
        </w:r>
        <w:proofErr w:type="spellEnd"/>
      </w:hyperlink>
      <w:r w:rsidRPr="00615EEA">
        <w:rPr>
          <w:rStyle w:val="Hyperlinkki"/>
          <w:rFonts w:cs="Arial"/>
          <w:lang w:val="fi-FI"/>
        </w:rPr>
        <w:t>.</w:t>
      </w:r>
      <w:r w:rsidRPr="00615EEA">
        <w:rPr>
          <w:rFonts w:cs="Arial"/>
          <w:lang w:val="fi-FI"/>
        </w:rPr>
        <w:t xml:space="preserve"> Voit kirjautua roolisi mukaan joko erikoistujana (vaatii utu-tunnuksen) tai kouluttajana/ohjaajana (ei tarvita utu-tunnusta).  </w:t>
      </w:r>
    </w:p>
    <w:p w:rsidR="00233871" w:rsidRPr="00615EEA" w:rsidRDefault="00233871" w:rsidP="00615EEA">
      <w:pPr>
        <w:pStyle w:val="Vaintekstin"/>
        <w:jc w:val="center"/>
        <w:rPr>
          <w:rFonts w:asciiTheme="minorHAnsi" w:hAnsiTheme="minorHAnsi"/>
          <w:b/>
          <w:bCs/>
        </w:rPr>
      </w:pPr>
    </w:p>
    <w:p w:rsidR="006D5441" w:rsidRPr="00615EEA" w:rsidRDefault="006D5441" w:rsidP="00D36F87">
      <w:pPr>
        <w:jc w:val="center"/>
        <w:rPr>
          <w:rFonts w:cstheme="minorHAnsi"/>
          <w:b/>
          <w:lang w:val="fi-FI"/>
        </w:rPr>
      </w:pPr>
      <w:r w:rsidRPr="00615EEA">
        <w:rPr>
          <w:rFonts w:cstheme="minorHAnsi"/>
          <w:b/>
          <w:lang w:val="fi-FI"/>
        </w:rPr>
        <w:t>******</w:t>
      </w:r>
    </w:p>
    <w:p w:rsidR="00730D7E" w:rsidRPr="00DE23ED" w:rsidRDefault="006A4A03" w:rsidP="00B446A4">
      <w:pPr>
        <w:rPr>
          <w:b/>
          <w:lang w:val="fi-FI"/>
        </w:rPr>
      </w:pPr>
      <w:r>
        <w:rPr>
          <w:b/>
          <w:lang w:val="fi-FI"/>
        </w:rPr>
        <w:t xml:space="preserve">ERIKOISLÄÄKÄRIKOULUTTAJAT + LÄHIOHJAAJAT </w:t>
      </w:r>
      <w:r w:rsidR="00B35F19">
        <w:rPr>
          <w:b/>
          <w:lang w:val="fi-FI"/>
        </w:rPr>
        <w:t>(</w:t>
      </w:r>
      <w:r>
        <w:rPr>
          <w:b/>
          <w:lang w:val="fi-FI"/>
        </w:rPr>
        <w:t>+ JUONNELÄÄKÄRIT</w:t>
      </w:r>
      <w:r w:rsidR="00B35F19">
        <w:rPr>
          <w:b/>
          <w:lang w:val="fi-FI"/>
        </w:rPr>
        <w:t>)</w:t>
      </w:r>
    </w:p>
    <w:p w:rsidR="00257485" w:rsidRPr="00BA00B2" w:rsidRDefault="00257485" w:rsidP="009F0360">
      <w:pPr>
        <w:pStyle w:val="Luettelokappale"/>
        <w:numPr>
          <w:ilvl w:val="0"/>
          <w:numId w:val="4"/>
        </w:numPr>
        <w:rPr>
          <w:lang w:val="fi-FI"/>
        </w:rPr>
      </w:pPr>
      <w:r w:rsidRPr="00BA00B2">
        <w:rPr>
          <w:spacing w:val="4"/>
          <w:lang w:val="fi-FI"/>
        </w:rPr>
        <w:t>Jokaisella jatkokoulutusta suorittavalla lääkärillä tulee olla terveyskeskusjaksolla nimetty lähiohjaa</w:t>
      </w:r>
      <w:r w:rsidR="008F7150" w:rsidRPr="00BA00B2">
        <w:rPr>
          <w:spacing w:val="4"/>
          <w:lang w:val="fi-FI"/>
        </w:rPr>
        <w:t>ja tai erikoislääkärikouluttaja</w:t>
      </w:r>
    </w:p>
    <w:p w:rsidR="00681442" w:rsidRPr="00BA00B2" w:rsidRDefault="00792466" w:rsidP="00681442">
      <w:pPr>
        <w:pStyle w:val="Luettelokappale"/>
        <w:numPr>
          <w:ilvl w:val="0"/>
          <w:numId w:val="4"/>
        </w:numPr>
        <w:rPr>
          <w:lang w:val="fi-FI"/>
        </w:rPr>
      </w:pPr>
      <w:hyperlink r:id="rId17" w:history="1">
        <w:r w:rsidR="003D5E82" w:rsidRPr="00054E11">
          <w:rPr>
            <w:rStyle w:val="Hyperlinkki"/>
            <w:lang w:val="fi-FI"/>
          </w:rPr>
          <w:t>Valmennukset lähiohjaajille ja erikoislääkärikouluttajille 2019–2021</w:t>
        </w:r>
      </w:hyperlink>
      <w:r w:rsidR="003D5E82" w:rsidRPr="00BA00B2">
        <w:rPr>
          <w:lang w:val="fi-FI"/>
        </w:rPr>
        <w:t xml:space="preserve"> </w:t>
      </w:r>
    </w:p>
    <w:p w:rsidR="00E66344" w:rsidRDefault="00E66344" w:rsidP="0054588D">
      <w:pPr>
        <w:rPr>
          <w:rStyle w:val="Voimakas"/>
          <w:rFonts w:cstheme="minorHAnsi"/>
          <w:bCs w:val="0"/>
          <w:lang w:val="fi-FI"/>
        </w:rPr>
      </w:pPr>
      <w:r>
        <w:rPr>
          <w:rStyle w:val="Voimakas"/>
          <w:rFonts w:cstheme="minorHAnsi"/>
          <w:bCs w:val="0"/>
          <w:lang w:val="fi-FI"/>
        </w:rPr>
        <w:t>Syksyn 2019 valmennukset:</w:t>
      </w:r>
    </w:p>
    <w:p w:rsidR="00301E74" w:rsidRPr="00E66344" w:rsidRDefault="00A31A24" w:rsidP="00E66344">
      <w:pPr>
        <w:rPr>
          <w:rFonts w:cstheme="minorHAnsi"/>
          <w:b/>
          <w:lang w:val="fi-FI"/>
        </w:rPr>
      </w:pPr>
      <w:r w:rsidRPr="0054588D">
        <w:rPr>
          <w:rStyle w:val="Voimakas"/>
          <w:rFonts w:cstheme="minorHAnsi"/>
          <w:bCs w:val="0"/>
          <w:lang w:val="fi-FI"/>
        </w:rPr>
        <w:t>Orientoidu ohjaukseen</w:t>
      </w:r>
      <w:r w:rsidR="00847E86">
        <w:rPr>
          <w:rStyle w:val="Voimakas"/>
          <w:rFonts w:cstheme="minorHAnsi"/>
          <w:bCs w:val="0"/>
          <w:lang w:val="fi-FI"/>
        </w:rPr>
        <w:t xml:space="preserve"> 1pv</w:t>
      </w:r>
      <w:r w:rsidR="00253C82">
        <w:rPr>
          <w:rStyle w:val="Voimakas"/>
          <w:rFonts w:cstheme="minorHAnsi"/>
          <w:bCs w:val="0"/>
          <w:lang w:val="fi-FI"/>
        </w:rPr>
        <w:t xml:space="preserve"> (</w:t>
      </w:r>
      <w:proofErr w:type="gramStart"/>
      <w:r w:rsidR="00253C82">
        <w:rPr>
          <w:rStyle w:val="Voimakas"/>
          <w:rFonts w:cstheme="minorHAnsi"/>
          <w:bCs w:val="0"/>
          <w:lang w:val="fi-FI"/>
        </w:rPr>
        <w:t>Lähiohjaaja</w:t>
      </w:r>
      <w:r w:rsidR="00F975F1">
        <w:rPr>
          <w:rStyle w:val="Voimakas"/>
          <w:rFonts w:cstheme="minorHAnsi"/>
          <w:bCs w:val="0"/>
          <w:lang w:val="fi-FI"/>
        </w:rPr>
        <w:t>)</w:t>
      </w:r>
      <w:r w:rsidRPr="0054588D">
        <w:rPr>
          <w:rStyle w:val="Voimakas"/>
          <w:rFonts w:cstheme="minorHAnsi"/>
          <w:b w:val="0"/>
          <w:bCs w:val="0"/>
          <w:lang w:val="fi-FI"/>
        </w:rPr>
        <w:t xml:space="preserve"> </w:t>
      </w:r>
      <w:r w:rsidR="00545384">
        <w:rPr>
          <w:rStyle w:val="Voimakas"/>
          <w:rFonts w:cstheme="minorHAnsi"/>
          <w:b w:val="0"/>
          <w:bCs w:val="0"/>
          <w:lang w:val="fi-FI"/>
        </w:rPr>
        <w:t xml:space="preserve"> </w:t>
      </w:r>
      <w:r w:rsidR="00A6563E" w:rsidRPr="0054588D">
        <w:rPr>
          <w:rStyle w:val="Voimakas"/>
          <w:rFonts w:cstheme="minorHAnsi"/>
          <w:b w:val="0"/>
          <w:bCs w:val="0"/>
          <w:lang w:val="fi-FI"/>
        </w:rPr>
        <w:t xml:space="preserve"> </w:t>
      </w:r>
      <w:proofErr w:type="gramEnd"/>
      <w:r w:rsidR="00A6563E" w:rsidRPr="0054588D">
        <w:rPr>
          <w:rStyle w:val="Voimakas"/>
          <w:rFonts w:cstheme="minorHAnsi"/>
          <w:b w:val="0"/>
          <w:bCs w:val="0"/>
          <w:lang w:val="fi-FI"/>
        </w:rPr>
        <w:t xml:space="preserve">                                                                                       </w:t>
      </w:r>
      <w:r w:rsidR="00E66344">
        <w:rPr>
          <w:rStyle w:val="Voimakas"/>
          <w:rFonts w:cstheme="minorHAnsi"/>
          <w:b w:val="0"/>
          <w:bCs w:val="0"/>
          <w:lang w:val="fi-FI"/>
        </w:rPr>
        <w:t xml:space="preserve">                       </w:t>
      </w:r>
      <w:r w:rsidR="00E673C6" w:rsidRPr="00D60415">
        <w:rPr>
          <w:rStyle w:val="Voimakas"/>
          <w:rFonts w:cstheme="minorHAnsi"/>
          <w:bCs w:val="0"/>
          <w:lang w:val="fi-FI"/>
        </w:rPr>
        <w:t>K</w:t>
      </w:r>
      <w:r w:rsidR="00A6563E" w:rsidRPr="00D60415">
        <w:rPr>
          <w:rStyle w:val="Voimakas"/>
          <w:rFonts w:cstheme="minorHAnsi"/>
          <w:bCs w:val="0"/>
          <w:lang w:val="fi-FI"/>
        </w:rPr>
        <w:t>e</w:t>
      </w:r>
      <w:r w:rsidR="001C2B21" w:rsidRPr="00D60415">
        <w:rPr>
          <w:rStyle w:val="Voimakas"/>
          <w:rFonts w:cstheme="minorHAnsi"/>
          <w:bCs w:val="0"/>
          <w:lang w:val="fi-FI"/>
        </w:rPr>
        <w:t xml:space="preserve"> 2</w:t>
      </w:r>
      <w:r w:rsidR="00A6563E" w:rsidRPr="00D60415">
        <w:rPr>
          <w:rStyle w:val="Voimakas"/>
          <w:rFonts w:cstheme="minorHAnsi"/>
          <w:bCs w:val="0"/>
          <w:lang w:val="fi-FI"/>
        </w:rPr>
        <w:t>.1</w:t>
      </w:r>
      <w:r w:rsidR="001C2B21" w:rsidRPr="00D60415">
        <w:rPr>
          <w:rStyle w:val="Voimakas"/>
          <w:rFonts w:cstheme="minorHAnsi"/>
          <w:bCs w:val="0"/>
          <w:lang w:val="fi-FI"/>
        </w:rPr>
        <w:t>0</w:t>
      </w:r>
      <w:r w:rsidR="00B41771" w:rsidRPr="00D60415">
        <w:rPr>
          <w:rStyle w:val="Voimakas"/>
          <w:rFonts w:cstheme="minorHAnsi"/>
          <w:bCs w:val="0"/>
          <w:lang w:val="fi-FI"/>
        </w:rPr>
        <w:t xml:space="preserve">.2019 </w:t>
      </w:r>
      <w:r w:rsidR="005A0216" w:rsidRPr="00D60415">
        <w:rPr>
          <w:rStyle w:val="Voimakas"/>
          <w:rFonts w:cstheme="minorHAnsi"/>
          <w:bCs w:val="0"/>
          <w:lang w:val="fi-FI"/>
        </w:rPr>
        <w:t>klo 10</w:t>
      </w:r>
      <w:r w:rsidR="00B41771" w:rsidRPr="00D60415">
        <w:rPr>
          <w:rStyle w:val="Voimakas"/>
          <w:rFonts w:cstheme="minorHAnsi"/>
          <w:bCs w:val="0"/>
          <w:lang w:val="fi-FI"/>
        </w:rPr>
        <w:t>-</w:t>
      </w:r>
      <w:r w:rsidR="005A0216" w:rsidRPr="00D60415">
        <w:rPr>
          <w:rFonts w:cstheme="minorHAnsi"/>
          <w:b/>
          <w:lang w:val="fi-FI"/>
        </w:rPr>
        <w:t>16</w:t>
      </w:r>
      <w:r w:rsidR="00301E74" w:rsidRPr="00D60415">
        <w:rPr>
          <w:rFonts w:cstheme="minorHAnsi"/>
          <w:b/>
          <w:lang w:val="fi-FI"/>
        </w:rPr>
        <w:t>, Turku</w:t>
      </w:r>
    </w:p>
    <w:p w:rsidR="00B41771" w:rsidRPr="00B41771" w:rsidRDefault="00B41771" w:rsidP="00E66344">
      <w:pPr>
        <w:pStyle w:val="Otsikko2"/>
        <w:ind w:left="720"/>
        <w:rPr>
          <w:rFonts w:asciiTheme="minorHAnsi" w:eastAsia="Times New Roman" w:hAnsiTheme="minorHAnsi" w:cs="Times New Roman"/>
          <w:color w:val="auto"/>
          <w:spacing w:val="4"/>
          <w:sz w:val="22"/>
          <w:szCs w:val="22"/>
          <w:lang w:val="fi-FI" w:eastAsia="fi-FI"/>
        </w:rPr>
      </w:pPr>
      <w:r w:rsidRPr="00B41771">
        <w:rPr>
          <w:rFonts w:asciiTheme="minorHAnsi" w:eastAsia="Times New Roman" w:hAnsiTheme="minorHAnsi" w:cs="Times New Roman"/>
          <w:color w:val="auto"/>
          <w:spacing w:val="4"/>
          <w:sz w:val="22"/>
          <w:szCs w:val="22"/>
          <w:lang w:val="fi-FI" w:eastAsia="fi-FI"/>
        </w:rPr>
        <w:t>Päivän kestoinen valmennus on tarkoitettu YEK-vaiheen ja 9 kk:n terveyskeskusjakson ohjaustyötä aloitteleville yleislääketieteen erikoislääkäreille tai pitkän kliinisen kokemuksen omaaville terveyskeskuslääkäreille </w:t>
      </w:r>
    </w:p>
    <w:p w:rsidR="00B41771" w:rsidRPr="00B41771" w:rsidRDefault="00B41771" w:rsidP="00E66344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eastAsia="Times New Roman" w:cs="Times New Roman"/>
          <w:spacing w:val="4"/>
          <w:lang w:val="fi-FI" w:eastAsia="fi-FI"/>
        </w:rPr>
      </w:pPr>
      <w:r w:rsidRPr="00B41771">
        <w:rPr>
          <w:rFonts w:eastAsia="Times New Roman" w:cs="Times New Roman"/>
          <w:spacing w:val="4"/>
          <w:lang w:val="fi-FI" w:eastAsia="fi-FI"/>
        </w:rPr>
        <w:t>Valmennus sopii erityisesti sellaisille, joille ei ole kertynyt kovin paljon kokemusta tai tietämystä aikuisen oppimisesta tai kollegojen ohjauksesta</w:t>
      </w:r>
    </w:p>
    <w:p w:rsidR="00F975F1" w:rsidRPr="00392A08" w:rsidRDefault="00B41771" w:rsidP="00E66344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eastAsia="Times New Roman" w:cs="Times New Roman"/>
          <w:spacing w:val="4"/>
          <w:lang w:val="fi-FI" w:eastAsia="fi-FI"/>
        </w:rPr>
      </w:pPr>
      <w:r w:rsidRPr="00B41771">
        <w:rPr>
          <w:rFonts w:eastAsia="Times New Roman" w:cs="Times New Roman"/>
          <w:spacing w:val="4"/>
          <w:lang w:val="fi-FI" w:eastAsia="fi-FI"/>
        </w:rPr>
        <w:t>Päivän aikana paneudutaan mm. ohjaajan taitoihin, aikuisen oppimisen perusteisiin sekä ohjaustilanteiden suunnitteluun. </w:t>
      </w:r>
      <w:r w:rsidR="00A759CB" w:rsidRPr="00BA00B2">
        <w:rPr>
          <w:rFonts w:cstheme="minorHAnsi"/>
          <w:lang w:val="fi-FI"/>
        </w:rPr>
        <w:t xml:space="preserve">                   </w:t>
      </w:r>
    </w:p>
    <w:p w:rsidR="00E628A5" w:rsidRPr="00E773A9" w:rsidRDefault="00030794" w:rsidP="00E773A9">
      <w:pPr>
        <w:shd w:val="clear" w:color="auto" w:fill="FFFFFF"/>
        <w:spacing w:before="100" w:beforeAutospacing="1" w:after="100" w:afterAutospacing="1" w:line="240" w:lineRule="auto"/>
        <w:rPr>
          <w:b/>
          <w:lang w:val="fi-FI"/>
        </w:rPr>
      </w:pPr>
      <w:r w:rsidRPr="00BA00B2">
        <w:rPr>
          <w:rFonts w:cstheme="minorHAnsi"/>
          <w:b/>
          <w:lang w:val="fi-FI"/>
        </w:rPr>
        <w:t>Alueelliset ohjaajien ja kouluttajien päivät</w:t>
      </w:r>
      <w:r w:rsidR="00A759CB" w:rsidRPr="00BA00B2">
        <w:rPr>
          <w:rFonts w:cstheme="minorHAnsi"/>
          <w:b/>
          <w:lang w:val="fi-FI"/>
        </w:rPr>
        <w:t xml:space="preserve"> </w:t>
      </w:r>
      <w:r w:rsidR="00E365D2" w:rsidRPr="00BA00B2">
        <w:rPr>
          <w:rFonts w:cstheme="minorHAnsi"/>
          <w:lang w:val="fi-FI"/>
        </w:rPr>
        <w:t>(</w:t>
      </w:r>
      <w:r w:rsidR="00E365D2" w:rsidRPr="00BA00B2">
        <w:rPr>
          <w:lang w:val="fi-FI"/>
        </w:rPr>
        <w:t>vanha juonne- ja ohjaajalääkäripäivä)</w:t>
      </w:r>
      <w:r w:rsidR="00A759CB" w:rsidRPr="00BA00B2">
        <w:rPr>
          <w:rFonts w:cstheme="minorHAnsi"/>
          <w:b/>
          <w:lang w:val="fi-FI"/>
        </w:rPr>
        <w:t xml:space="preserve">  </w:t>
      </w:r>
      <w:r w:rsidR="00A759CB" w:rsidRPr="00BA00B2">
        <w:rPr>
          <w:b/>
          <w:lang w:val="fi-FI"/>
        </w:rPr>
        <w:t xml:space="preserve">   </w:t>
      </w:r>
    </w:p>
    <w:p w:rsidR="00030794" w:rsidRPr="00BA00B2" w:rsidRDefault="00030794" w:rsidP="00E66344">
      <w:pPr>
        <w:shd w:val="clear" w:color="auto" w:fill="FFFFFF"/>
        <w:spacing w:after="0"/>
        <w:ind w:left="720"/>
        <w:rPr>
          <w:lang w:val="fi-FI"/>
        </w:rPr>
      </w:pPr>
      <w:r w:rsidRPr="00BA00B2">
        <w:rPr>
          <w:lang w:val="fi-FI"/>
        </w:rPr>
        <w:t xml:space="preserve">Vaasan seutu (Vaasa) </w:t>
      </w:r>
      <w:r w:rsidR="006379BF" w:rsidRPr="00BA00B2">
        <w:rPr>
          <w:lang w:val="fi-FI"/>
        </w:rPr>
        <w:t xml:space="preserve">ke </w:t>
      </w:r>
      <w:r w:rsidRPr="00BA00B2">
        <w:rPr>
          <w:lang w:val="fi-FI"/>
        </w:rPr>
        <w:t>9.10.2019</w:t>
      </w:r>
      <w:r w:rsidR="003457E3" w:rsidRPr="00BA00B2">
        <w:rPr>
          <w:lang w:val="fi-FI"/>
        </w:rPr>
        <w:t xml:space="preserve"> </w:t>
      </w:r>
    </w:p>
    <w:p w:rsidR="00030794" w:rsidRPr="00BA00B2" w:rsidRDefault="00030794" w:rsidP="00E66344">
      <w:pPr>
        <w:shd w:val="clear" w:color="auto" w:fill="FFFFFF"/>
        <w:spacing w:after="0"/>
        <w:ind w:left="720"/>
        <w:rPr>
          <w:lang w:val="fi-FI"/>
        </w:rPr>
      </w:pPr>
      <w:r w:rsidRPr="00BA00B2">
        <w:rPr>
          <w:lang w:val="fi-FI"/>
        </w:rPr>
        <w:t xml:space="preserve">Satakunta (Pori) </w:t>
      </w:r>
      <w:r w:rsidR="006379BF" w:rsidRPr="00BA00B2">
        <w:rPr>
          <w:lang w:val="fi-FI"/>
        </w:rPr>
        <w:t xml:space="preserve">ke </w:t>
      </w:r>
      <w:r w:rsidRPr="00BA00B2">
        <w:rPr>
          <w:lang w:val="fi-FI"/>
        </w:rPr>
        <w:t xml:space="preserve">16.10.2019 </w:t>
      </w:r>
    </w:p>
    <w:p w:rsidR="00BC157C" w:rsidRPr="00264840" w:rsidRDefault="00030794" w:rsidP="00E66344">
      <w:pPr>
        <w:shd w:val="clear" w:color="auto" w:fill="FFFFFF"/>
        <w:spacing w:after="0"/>
        <w:ind w:left="720"/>
        <w:rPr>
          <w:lang w:val="fi-FI"/>
        </w:rPr>
      </w:pPr>
      <w:r w:rsidRPr="00BA00B2">
        <w:rPr>
          <w:lang w:val="fi-FI"/>
        </w:rPr>
        <w:t xml:space="preserve">Varsinais-Suomi (Turku) </w:t>
      </w:r>
      <w:r w:rsidR="006379BF" w:rsidRPr="00BA00B2">
        <w:rPr>
          <w:lang w:val="fi-FI"/>
        </w:rPr>
        <w:t xml:space="preserve">ti </w:t>
      </w:r>
      <w:r w:rsidRPr="00BA00B2">
        <w:rPr>
          <w:lang w:val="fi-FI"/>
        </w:rPr>
        <w:t xml:space="preserve">19.11.2019 </w:t>
      </w:r>
    </w:p>
    <w:p w:rsidR="00264840" w:rsidRPr="00C86240" w:rsidRDefault="00212B2F" w:rsidP="00C86240">
      <w:pPr>
        <w:pStyle w:val="Otsikko2"/>
        <w:jc w:val="center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DE23ED">
        <w:rPr>
          <w:rStyle w:val="Voimakas"/>
          <w:rFonts w:asciiTheme="minorHAnsi" w:hAnsiTheme="minorHAnsi" w:cstheme="minorHAnsi"/>
          <w:b w:val="0"/>
          <w:bCs w:val="0"/>
          <w:color w:val="auto"/>
          <w:sz w:val="22"/>
          <w:szCs w:val="22"/>
          <w:lang w:val="fi-FI"/>
        </w:rPr>
        <w:t>*****</w:t>
      </w:r>
    </w:p>
    <w:p w:rsidR="005A0216" w:rsidRDefault="00923D92" w:rsidP="00EC6959">
      <w:pPr>
        <w:pStyle w:val="Vaintekstin"/>
        <w:rPr>
          <w:rFonts w:asciiTheme="minorHAnsi" w:hAnsiTheme="minorHAnsi"/>
          <w:b/>
          <w:u w:val="single"/>
        </w:rPr>
      </w:pPr>
      <w:r>
        <w:rPr>
          <w:b/>
          <w:u w:val="single"/>
        </w:rPr>
        <w:t>ALUEELLINEN TOIMINTA</w:t>
      </w:r>
    </w:p>
    <w:p w:rsidR="00EC6959" w:rsidRPr="00EC6959" w:rsidRDefault="00EC6959" w:rsidP="00EC6959">
      <w:pPr>
        <w:pStyle w:val="Vaintekstin"/>
        <w:rPr>
          <w:rFonts w:asciiTheme="minorHAnsi" w:hAnsiTheme="minorHAnsi"/>
          <w:b/>
          <w:u w:val="single"/>
        </w:rPr>
      </w:pPr>
    </w:p>
    <w:p w:rsidR="00CC2855" w:rsidRPr="00C56BE9" w:rsidRDefault="005A0216" w:rsidP="00CC2855">
      <w:pPr>
        <w:pStyle w:val="Vaintekstin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615EEA">
        <w:rPr>
          <w:rFonts w:asciiTheme="minorHAnsi" w:hAnsiTheme="minorHAnsi"/>
        </w:rPr>
        <w:t>atkokoulutuk</w:t>
      </w:r>
      <w:r>
        <w:rPr>
          <w:rFonts w:asciiTheme="minorHAnsi" w:hAnsiTheme="minorHAnsi"/>
        </w:rPr>
        <w:t>sen aluekoordinaattorina Satakunnan alueella toimii Johanna Segerroos</w:t>
      </w:r>
      <w:r w:rsidRPr="00615E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hyperlink r:id="rId18" w:history="1">
        <w:r w:rsidRPr="00F755F1">
          <w:rPr>
            <w:rStyle w:val="Hyperlinkki"/>
            <w:rFonts w:asciiTheme="minorHAnsi" w:hAnsiTheme="minorHAnsi"/>
          </w:rPr>
          <w:t>johanna.segerroos@pori.fi</w:t>
        </w:r>
      </w:hyperlink>
      <w:r>
        <w:rPr>
          <w:rFonts w:asciiTheme="minorHAnsi" w:hAnsiTheme="minorHAnsi"/>
        </w:rPr>
        <w:t>)</w:t>
      </w:r>
      <w:r w:rsidR="00CC2855">
        <w:rPr>
          <w:rFonts w:asciiTheme="minorHAnsi" w:hAnsiTheme="minorHAnsi"/>
        </w:rPr>
        <w:t xml:space="preserve"> ja Vaasan alueella</w:t>
      </w:r>
      <w:r w:rsidR="00CC2855" w:rsidRPr="00615EEA">
        <w:rPr>
          <w:rFonts w:asciiTheme="minorHAnsi" w:hAnsiTheme="minorHAnsi"/>
        </w:rPr>
        <w:t xml:space="preserve"> Ann-Sofi Vestman (</w:t>
      </w:r>
      <w:hyperlink r:id="rId19" w:history="1">
        <w:r w:rsidR="00CC2855" w:rsidRPr="00615EEA">
          <w:rPr>
            <w:rStyle w:val="Hyperlinkki"/>
            <w:rFonts w:asciiTheme="minorHAnsi" w:hAnsiTheme="minorHAnsi"/>
          </w:rPr>
          <w:t>ann-sofi.vestman@vaasa.fi</w:t>
        </w:r>
      </w:hyperlink>
      <w:r w:rsidR="00CC2855" w:rsidRPr="00615EEA">
        <w:rPr>
          <w:rFonts w:asciiTheme="minorHAnsi" w:hAnsiTheme="minorHAnsi"/>
        </w:rPr>
        <w:t>).</w:t>
      </w:r>
      <w:r w:rsidR="00CC2855">
        <w:rPr>
          <w:rFonts w:asciiTheme="minorHAnsi" w:hAnsiTheme="minorHAnsi"/>
        </w:rPr>
        <w:t xml:space="preserve"> He ovat</w:t>
      </w:r>
      <w:r>
        <w:rPr>
          <w:rFonts w:asciiTheme="minorHAnsi" w:hAnsiTheme="minorHAnsi"/>
        </w:rPr>
        <w:t xml:space="preserve"> yhteyshenkilö</w:t>
      </w:r>
      <w:r w:rsidR="00CC2855">
        <w:rPr>
          <w:rFonts w:asciiTheme="minorHAnsi" w:hAnsiTheme="minorHAnsi"/>
        </w:rPr>
        <w:t>inä</w:t>
      </w:r>
      <w:r>
        <w:rPr>
          <w:rFonts w:asciiTheme="minorHAnsi" w:hAnsiTheme="minorHAnsi"/>
        </w:rPr>
        <w:t xml:space="preserve"> Satakunnan</w:t>
      </w:r>
      <w:r w:rsidRPr="00615EEA">
        <w:rPr>
          <w:rFonts w:asciiTheme="minorHAnsi" w:hAnsiTheme="minorHAnsi"/>
        </w:rPr>
        <w:t xml:space="preserve"> </w:t>
      </w:r>
      <w:r w:rsidR="00CC2855">
        <w:rPr>
          <w:rFonts w:asciiTheme="minorHAnsi" w:hAnsiTheme="minorHAnsi"/>
        </w:rPr>
        <w:t xml:space="preserve">ja Vaasan </w:t>
      </w:r>
      <w:r w:rsidRPr="00615EEA">
        <w:rPr>
          <w:rFonts w:asciiTheme="minorHAnsi" w:hAnsiTheme="minorHAnsi"/>
        </w:rPr>
        <w:t>sairaanhoitopiiri</w:t>
      </w:r>
      <w:r w:rsidR="00CC2855">
        <w:rPr>
          <w:rFonts w:asciiTheme="minorHAnsi" w:hAnsiTheme="minorHAnsi"/>
        </w:rPr>
        <w:t>en aluei</w:t>
      </w:r>
      <w:r w:rsidRPr="00615EEA">
        <w:rPr>
          <w:rFonts w:asciiTheme="minorHAnsi" w:hAnsiTheme="minorHAnsi"/>
        </w:rPr>
        <w:t>lla yleislääketieteen jatkokoulutusta suorittavien lääkärien, koulutuspaikkojen ja Turun yliopiston välillä.</w:t>
      </w:r>
      <w:r>
        <w:rPr>
          <w:rFonts w:asciiTheme="minorHAnsi" w:hAnsiTheme="minorHAnsi"/>
        </w:rPr>
        <w:t xml:space="preserve"> </w:t>
      </w:r>
      <w:r w:rsidR="00EC6959">
        <w:rPr>
          <w:rFonts w:asciiTheme="minorHAnsi" w:hAnsiTheme="minorHAnsi"/>
        </w:rPr>
        <w:t>K</w:t>
      </w:r>
      <w:r w:rsidR="00CC2855">
        <w:rPr>
          <w:rFonts w:asciiTheme="minorHAnsi" w:hAnsiTheme="minorHAnsi"/>
        </w:rPr>
        <w:t xml:space="preserve">oulutusylilääkäreinä </w:t>
      </w:r>
      <w:r>
        <w:rPr>
          <w:rFonts w:asciiTheme="minorHAnsi" w:hAnsiTheme="minorHAnsi"/>
        </w:rPr>
        <w:t xml:space="preserve">1.8. alkaen </w:t>
      </w:r>
      <w:r w:rsidR="00CC2855">
        <w:rPr>
          <w:rFonts w:asciiTheme="minorHAnsi" w:hAnsiTheme="minorHAnsi"/>
        </w:rPr>
        <w:t xml:space="preserve">toimivat Satakunnassa </w:t>
      </w:r>
      <w:r>
        <w:rPr>
          <w:rFonts w:asciiTheme="minorHAnsi" w:hAnsiTheme="minorHAnsi"/>
        </w:rPr>
        <w:t xml:space="preserve">Tellervo Seppälä </w:t>
      </w:r>
      <w:r w:rsidR="00CC2855">
        <w:rPr>
          <w:rFonts w:asciiTheme="minorHAnsi" w:hAnsiTheme="minorHAnsi"/>
        </w:rPr>
        <w:t>(</w:t>
      </w:r>
      <w:hyperlink r:id="rId20" w:history="1">
        <w:r w:rsidR="00CC2855" w:rsidRPr="00AD71FC">
          <w:rPr>
            <w:rStyle w:val="Hyperlinkki"/>
            <w:rFonts w:asciiTheme="minorHAnsi" w:hAnsiTheme="minorHAnsi"/>
          </w:rPr>
          <w:t>tellervo.seppala@pori.fi</w:t>
        </w:r>
      </w:hyperlink>
      <w:r w:rsidR="00CC2855">
        <w:rPr>
          <w:rFonts w:asciiTheme="minorHAnsi" w:hAnsiTheme="minorHAnsi"/>
        </w:rPr>
        <w:t>)</w:t>
      </w:r>
      <w:r w:rsidR="00923D92">
        <w:rPr>
          <w:rFonts w:asciiTheme="minorHAnsi" w:hAnsiTheme="minorHAnsi"/>
        </w:rPr>
        <w:t>, Varsinais-Suomessa Veera Veromaa (</w:t>
      </w:r>
      <w:hyperlink r:id="rId21" w:history="1">
        <w:r w:rsidR="00923D92" w:rsidRPr="00AD71FC">
          <w:rPr>
            <w:rStyle w:val="Hyperlinkki"/>
            <w:rFonts w:asciiTheme="minorHAnsi" w:hAnsiTheme="minorHAnsi"/>
          </w:rPr>
          <w:t>veera.veromaa@utu.fi</w:t>
        </w:r>
      </w:hyperlink>
      <w:r w:rsidR="00923D92">
        <w:rPr>
          <w:rFonts w:asciiTheme="minorHAnsi" w:hAnsiTheme="minorHAnsi"/>
        </w:rPr>
        <w:t xml:space="preserve">) </w:t>
      </w:r>
      <w:r w:rsidR="00CC2855">
        <w:rPr>
          <w:rFonts w:asciiTheme="minorHAnsi" w:hAnsiTheme="minorHAnsi"/>
        </w:rPr>
        <w:t>ja Vaasan seudulla Tanja Eriksson (</w:t>
      </w:r>
      <w:hyperlink r:id="rId22" w:history="1">
        <w:r w:rsidR="00CC2855" w:rsidRPr="003F6BAC">
          <w:rPr>
            <w:rStyle w:val="Hyperlinkki"/>
            <w:rFonts w:asciiTheme="minorHAnsi" w:hAnsiTheme="minorHAnsi"/>
          </w:rPr>
          <w:t>Tanja.Eriksson@vaasa.fi</w:t>
        </w:r>
      </w:hyperlink>
      <w:r w:rsidR="00CC2855">
        <w:rPr>
          <w:rFonts w:asciiTheme="minorHAnsi" w:hAnsiTheme="minorHAnsi"/>
        </w:rPr>
        <w:t>).</w:t>
      </w:r>
    </w:p>
    <w:p w:rsidR="009E7179" w:rsidRPr="00615EEA" w:rsidRDefault="009E7179" w:rsidP="009E7179">
      <w:pPr>
        <w:pStyle w:val="Vaintekstin"/>
        <w:rPr>
          <w:rFonts w:asciiTheme="minorHAnsi" w:hAnsiTheme="minorHAnsi"/>
          <w:color w:val="000000"/>
        </w:rPr>
      </w:pPr>
    </w:p>
    <w:p w:rsidR="00647F8D" w:rsidRPr="00B11CDC" w:rsidRDefault="005A0216" w:rsidP="009E7179">
      <w:pPr>
        <w:pStyle w:val="Vaintekstin"/>
        <w:rPr>
          <w:rFonts w:asciiTheme="minorHAnsi" w:eastAsia="Times New Roman" w:hAnsiTheme="minorHAnsi" w:cstheme="minorHAnsi"/>
          <w:b/>
          <w:lang w:eastAsia="fi-FI"/>
        </w:rPr>
      </w:pPr>
      <w:r>
        <w:rPr>
          <w:rFonts w:asciiTheme="minorHAnsi" w:eastAsia="Times New Roman" w:hAnsiTheme="minorHAnsi" w:cstheme="minorHAnsi"/>
          <w:b/>
          <w:lang w:eastAsia="fi-FI"/>
        </w:rPr>
        <w:t>Satakunnan</w:t>
      </w:r>
      <w:r w:rsidR="009E7179" w:rsidRPr="00B11CDC">
        <w:rPr>
          <w:rFonts w:asciiTheme="minorHAnsi" w:eastAsia="Times New Roman" w:hAnsiTheme="minorHAnsi" w:cstheme="minorHAnsi"/>
          <w:b/>
          <w:lang w:eastAsia="fi-FI"/>
        </w:rPr>
        <w:t> </w:t>
      </w:r>
      <w:r w:rsidR="00EC6959">
        <w:rPr>
          <w:rFonts w:asciiTheme="minorHAnsi" w:eastAsia="Times New Roman" w:hAnsiTheme="minorHAnsi" w:cstheme="minorHAnsi"/>
          <w:b/>
          <w:lang w:eastAsia="fi-FI"/>
        </w:rPr>
        <w:t>yleislääkäreiden</w:t>
      </w:r>
      <w:r w:rsidR="008E7596" w:rsidRPr="00B11CDC">
        <w:rPr>
          <w:rFonts w:asciiTheme="minorHAnsi" w:eastAsia="Times New Roman" w:hAnsiTheme="minorHAnsi" w:cstheme="minorHAnsi"/>
          <w:b/>
          <w:lang w:eastAsia="fi-FI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fi-FI"/>
        </w:rPr>
        <w:t>ammatilliset täydennyskoulutukset</w:t>
      </w:r>
      <w:r w:rsidR="00EC6959">
        <w:rPr>
          <w:rFonts w:asciiTheme="minorHAnsi" w:eastAsia="Times New Roman" w:hAnsiTheme="minorHAnsi" w:cstheme="minorHAnsi"/>
          <w:b/>
          <w:bCs/>
          <w:lang w:eastAsia="fi-FI"/>
        </w:rPr>
        <w:t xml:space="preserve"> jatkuvat myös</w:t>
      </w:r>
      <w:r w:rsidR="008E7596" w:rsidRPr="00B11CDC">
        <w:rPr>
          <w:rFonts w:asciiTheme="minorHAnsi" w:eastAsia="Times New Roman" w:hAnsiTheme="minorHAnsi" w:cstheme="minorHAnsi"/>
          <w:b/>
          <w:lang w:eastAsia="fi-FI"/>
        </w:rPr>
        <w:t xml:space="preserve">: </w:t>
      </w:r>
    </w:p>
    <w:p w:rsidR="009E7179" w:rsidRDefault="00EC6959" w:rsidP="005A0216">
      <w:pPr>
        <w:pStyle w:val="Vaintekstin"/>
        <w:rPr>
          <w:rFonts w:asciiTheme="minorHAnsi" w:eastAsia="Times New Roman" w:hAnsiTheme="minorHAnsi" w:cstheme="minorHAnsi"/>
          <w:lang w:eastAsia="fi-FI"/>
        </w:rPr>
      </w:pPr>
      <w:r>
        <w:rPr>
          <w:rFonts w:asciiTheme="minorHAnsi" w:eastAsia="Times New Roman" w:hAnsiTheme="minorHAnsi" w:cstheme="minorHAnsi"/>
          <w:lang w:eastAsia="fi-FI"/>
        </w:rPr>
        <w:t xml:space="preserve">Lisätietoja: </w:t>
      </w:r>
      <w:proofErr w:type="spellStart"/>
      <w:r>
        <w:rPr>
          <w:rFonts w:asciiTheme="minorHAnsi" w:eastAsia="Times New Roman" w:hAnsiTheme="minorHAnsi" w:cstheme="minorHAnsi"/>
          <w:lang w:eastAsia="fi-FI"/>
        </w:rPr>
        <w:t>yl</w:t>
      </w:r>
      <w:proofErr w:type="spellEnd"/>
      <w:r>
        <w:rPr>
          <w:rFonts w:asciiTheme="minorHAnsi" w:eastAsia="Times New Roman" w:hAnsiTheme="minorHAnsi" w:cstheme="minorHAnsi"/>
          <w:lang w:eastAsia="fi-FI"/>
        </w:rPr>
        <w:t xml:space="preserve"> </w:t>
      </w:r>
      <w:r w:rsidR="008E7596" w:rsidRPr="00615EEA">
        <w:rPr>
          <w:rFonts w:asciiTheme="minorHAnsi" w:eastAsia="Times New Roman" w:hAnsiTheme="minorHAnsi" w:cstheme="minorHAnsi"/>
          <w:lang w:eastAsia="fi-FI"/>
        </w:rPr>
        <w:t xml:space="preserve">Katriina Lähteenmäki; </w:t>
      </w:r>
      <w:proofErr w:type="spellStart"/>
      <w:r w:rsidR="008E7596" w:rsidRPr="00615EEA">
        <w:rPr>
          <w:rFonts w:asciiTheme="minorHAnsi" w:eastAsia="Times New Roman" w:hAnsiTheme="minorHAnsi" w:cstheme="minorHAnsi"/>
          <w:lang w:eastAsia="fi-FI"/>
        </w:rPr>
        <w:t>katriina.lahteenmaki</w:t>
      </w:r>
      <w:proofErr w:type="spellEnd"/>
      <w:r w:rsidR="008E7596" w:rsidRPr="00615EEA">
        <w:rPr>
          <w:rFonts w:asciiTheme="minorHAnsi" w:eastAsia="Times New Roman" w:hAnsiTheme="minorHAnsi" w:cstheme="minorHAnsi"/>
          <w:lang w:eastAsia="fi-FI"/>
        </w:rPr>
        <w:t xml:space="preserve">(at)pori.fi </w:t>
      </w:r>
    </w:p>
    <w:p w:rsidR="005A0216" w:rsidRDefault="005A0216" w:rsidP="005A0216">
      <w:pPr>
        <w:spacing w:after="0"/>
        <w:rPr>
          <w:lang w:val="fi-FI"/>
        </w:rPr>
      </w:pPr>
    </w:p>
    <w:p w:rsidR="005A0216" w:rsidRPr="00A13664" w:rsidRDefault="005A0216" w:rsidP="00A13664">
      <w:pPr>
        <w:spacing w:after="0"/>
        <w:rPr>
          <w:b/>
          <w:lang w:val="fi-FI"/>
        </w:rPr>
      </w:pPr>
      <w:r w:rsidRPr="00303D61">
        <w:rPr>
          <w:rFonts w:ascii="Calibri" w:hAnsi="Calibri"/>
          <w:lang w:val="fi-FI"/>
        </w:rPr>
        <w:t>Yleislääkäreiden täydennyskoulutukset ovat kuun viimeinen torstai elo-syys-loka-marraskuu; sekä tammi-helmi-</w:t>
      </w:r>
      <w:proofErr w:type="spellStart"/>
      <w:r w:rsidRPr="00303D61">
        <w:rPr>
          <w:rFonts w:ascii="Calibri" w:hAnsi="Calibri"/>
          <w:lang w:val="fi-FI"/>
        </w:rPr>
        <w:t>maalis</w:t>
      </w:r>
      <w:proofErr w:type="spellEnd"/>
      <w:r w:rsidRPr="00303D61">
        <w:rPr>
          <w:rFonts w:ascii="Calibri" w:hAnsi="Calibri"/>
          <w:lang w:val="fi-FI"/>
        </w:rPr>
        <w:t>-</w:t>
      </w:r>
      <w:proofErr w:type="spellStart"/>
      <w:r w:rsidRPr="00303D61">
        <w:rPr>
          <w:rFonts w:ascii="Calibri" w:hAnsi="Calibri"/>
          <w:lang w:val="fi-FI"/>
        </w:rPr>
        <w:t>huhti</w:t>
      </w:r>
      <w:proofErr w:type="spellEnd"/>
      <w:r w:rsidRPr="00303D61">
        <w:rPr>
          <w:rFonts w:ascii="Calibri" w:hAnsi="Calibri"/>
          <w:lang w:val="fi-FI"/>
        </w:rPr>
        <w:t>-toukokuussa (ellei arkipyhävapaa aiheuta siirtoa)</w:t>
      </w:r>
      <w:r w:rsidR="00253C82">
        <w:rPr>
          <w:rFonts w:ascii="Calibri" w:hAnsi="Calibri"/>
          <w:lang w:val="fi-FI"/>
        </w:rPr>
        <w:t xml:space="preserve">. Tiedot tulevat myös </w:t>
      </w:r>
      <w:hyperlink r:id="rId23" w:history="1">
        <w:r w:rsidR="00477F1C">
          <w:rPr>
            <w:rStyle w:val="Hyperlinkki"/>
            <w:rFonts w:ascii="Calibri" w:hAnsi="Calibri"/>
            <w:lang w:val="fi-FI"/>
          </w:rPr>
          <w:t>yleislääketieteen verkko</w:t>
        </w:r>
        <w:r w:rsidR="00253C82" w:rsidRPr="00253C82">
          <w:rPr>
            <w:rStyle w:val="Hyperlinkki"/>
            <w:rFonts w:ascii="Calibri" w:hAnsi="Calibri"/>
            <w:lang w:val="fi-FI"/>
          </w:rPr>
          <w:t>sivuille</w:t>
        </w:r>
      </w:hyperlink>
    </w:p>
    <w:p w:rsidR="008E7596" w:rsidRDefault="00460372" w:rsidP="00B4154F">
      <w:pPr>
        <w:jc w:val="center"/>
        <w:rPr>
          <w:b/>
          <w:lang w:val="fi-FI"/>
        </w:rPr>
      </w:pPr>
      <w:r w:rsidRPr="00615EEA">
        <w:rPr>
          <w:b/>
          <w:lang w:val="fi-FI"/>
        </w:rPr>
        <w:t>******</w:t>
      </w:r>
    </w:p>
    <w:p w:rsidR="00837EFE" w:rsidRPr="00615EEA" w:rsidRDefault="00653FEB" w:rsidP="00837EFE">
      <w:pPr>
        <w:rPr>
          <w:b/>
          <w:lang w:val="fi-FI"/>
        </w:rPr>
      </w:pPr>
      <w:r>
        <w:rPr>
          <w:b/>
          <w:lang w:val="fi-FI"/>
        </w:rPr>
        <w:t>MUITA TAPAHTUMIA:</w:t>
      </w:r>
    </w:p>
    <w:p w:rsidR="00E773A9" w:rsidRPr="00D60415" w:rsidRDefault="00E773A9" w:rsidP="00EA49A9">
      <w:pPr>
        <w:pStyle w:val="Otsikko2"/>
        <w:numPr>
          <w:ilvl w:val="0"/>
          <w:numId w:val="16"/>
        </w:numPr>
        <w:spacing w:before="0"/>
        <w:rPr>
          <w:rFonts w:asciiTheme="minorHAnsi" w:hAnsiTheme="minorHAnsi"/>
          <w:b/>
          <w:color w:val="auto"/>
          <w:sz w:val="22"/>
          <w:lang w:val="fi-FI"/>
        </w:rPr>
      </w:pPr>
      <w:r w:rsidRPr="00D60415">
        <w:rPr>
          <w:rFonts w:asciiTheme="minorHAnsi" w:hAnsiTheme="minorHAnsi"/>
          <w:b/>
          <w:color w:val="auto"/>
          <w:sz w:val="22"/>
          <w:lang w:val="fi-FI"/>
        </w:rPr>
        <w:lastRenderedPageBreak/>
        <w:t>Perusterveydenhuollon monitieteiset tutkimuksen päivät 23-24.4.2020, Turku</w:t>
      </w:r>
    </w:p>
    <w:p w:rsidR="00EA49A9" w:rsidRPr="00EA49A9" w:rsidRDefault="00E773A9" w:rsidP="00EA49A9">
      <w:pPr>
        <w:pStyle w:val="Luettelokappale"/>
        <w:numPr>
          <w:ilvl w:val="1"/>
          <w:numId w:val="16"/>
        </w:numPr>
        <w:rPr>
          <w:lang w:val="fi-FI"/>
        </w:rPr>
      </w:pPr>
      <w:r>
        <w:rPr>
          <w:lang w:val="fi-FI"/>
        </w:rPr>
        <w:t>Kelpaa erikoistumiskoulutuksen kansainväliseksi kongressiksi</w:t>
      </w:r>
    </w:p>
    <w:p w:rsidR="00AB7871" w:rsidRPr="00AE562D" w:rsidRDefault="00AE562D" w:rsidP="00EA49A9">
      <w:pPr>
        <w:pStyle w:val="Otsikko2"/>
        <w:numPr>
          <w:ilvl w:val="0"/>
          <w:numId w:val="16"/>
        </w:numPr>
        <w:spacing w:before="0"/>
        <w:rPr>
          <w:rStyle w:val="Hyperlinkki"/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fi-FI"/>
        </w:rPr>
        <w:instrText xml:space="preserve"> HYPERLINK "http://syly.fi/index.php?p=4_2_Ulkomaiset-koulutukset" </w:instrText>
      </w:r>
      <w:r>
        <w:rPr>
          <w:rFonts w:asciiTheme="minorHAnsi" w:hAnsiTheme="minorHAnsi" w:cstheme="minorHAnsi"/>
          <w:sz w:val="22"/>
          <w:szCs w:val="22"/>
          <w:lang w:val="fi-FI"/>
        </w:rPr>
        <w:fldChar w:fldCharType="separate"/>
      </w:r>
      <w:r w:rsidR="00A54D73" w:rsidRPr="00AE562D">
        <w:rPr>
          <w:rStyle w:val="Hyperlinkki"/>
          <w:rFonts w:asciiTheme="minorHAnsi" w:hAnsiTheme="minorHAnsi" w:cstheme="minorHAnsi"/>
          <w:sz w:val="22"/>
          <w:szCs w:val="22"/>
          <w:lang w:val="fi-FI"/>
        </w:rPr>
        <w:t>Ulkomaiset koulutukset</w:t>
      </w:r>
    </w:p>
    <w:p w:rsidR="00D66F22" w:rsidRPr="00615EEA" w:rsidRDefault="00AE562D" w:rsidP="00D66F2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fi-FI" w:eastAsia="fi-FI"/>
        </w:rPr>
      </w:pPr>
      <w:r>
        <w:rPr>
          <w:rFonts w:eastAsiaTheme="majorEastAsia" w:cstheme="minorHAnsi"/>
          <w:color w:val="365F91" w:themeColor="accent1" w:themeShade="BF"/>
          <w:lang w:val="fi-FI"/>
        </w:rPr>
        <w:fldChar w:fldCharType="end"/>
      </w:r>
      <w:r w:rsidR="00D66F22" w:rsidRPr="00615EEA">
        <w:rPr>
          <w:rFonts w:eastAsia="Times New Roman" w:cstheme="minorHAnsi"/>
          <w:lang w:val="fi-FI" w:eastAsia="fi-FI"/>
        </w:rPr>
        <w:t>*****</w:t>
      </w:r>
    </w:p>
    <w:p w:rsidR="00265E12" w:rsidRDefault="00960C9F" w:rsidP="00265E12">
      <w:pPr>
        <w:pStyle w:val="Vaintekstin"/>
      </w:pPr>
      <w:r>
        <w:t>Tiedoksi: y</w:t>
      </w:r>
      <w:r w:rsidR="00265E12">
        <w:t xml:space="preserve">liopiston kirjasto on hankkinut uuden </w:t>
      </w:r>
      <w:proofErr w:type="spellStart"/>
      <w:r w:rsidR="00265E12">
        <w:t>ClinicalKey</w:t>
      </w:r>
      <w:proofErr w:type="spellEnd"/>
      <w:r w:rsidR="00265E12">
        <w:t xml:space="preserve"> </w:t>
      </w:r>
      <w:proofErr w:type="spellStart"/>
      <w:r w:rsidR="00265E12">
        <w:t>Student</w:t>
      </w:r>
      <w:proofErr w:type="spellEnd"/>
      <w:r w:rsidR="00265E12">
        <w:t>-alustan käyttöön, joka sisältää elektronisia kirjoja (yli 200), yli 850 videota, 85 00 kuvaa, 1500 sairauskuvausta.</w:t>
      </w:r>
    </w:p>
    <w:p w:rsidR="00265E12" w:rsidRDefault="00265E12" w:rsidP="00265E12">
      <w:pPr>
        <w:pStyle w:val="Vaintekstin"/>
      </w:pPr>
    </w:p>
    <w:p w:rsidR="00265E12" w:rsidRDefault="00265E12" w:rsidP="00265E12">
      <w:pPr>
        <w:pStyle w:val="Vaintekstin"/>
      </w:pPr>
      <w:r>
        <w:t>Kaikkien käyttäjien pitää luoda omat tunnukset ensimmäisellä käyttökerralla sivustolle</w:t>
      </w:r>
    </w:p>
    <w:p w:rsidR="00265E12" w:rsidRDefault="00792466" w:rsidP="00265E12">
      <w:pPr>
        <w:pStyle w:val="Vaintekstin"/>
      </w:pPr>
      <w:hyperlink r:id="rId24" w:history="1">
        <w:r w:rsidR="00265E12">
          <w:rPr>
            <w:rStyle w:val="Hyperlinkki"/>
          </w:rPr>
          <w:t>http://www.clinicalkey.com/student</w:t>
        </w:r>
      </w:hyperlink>
      <w:r w:rsidR="00AE562D">
        <w:t xml:space="preserve">. </w:t>
      </w:r>
      <w:r w:rsidR="00265E12">
        <w:t>Tässä linkki, jossa kerrotaan portaalista:</w:t>
      </w:r>
    </w:p>
    <w:p w:rsidR="005E0742" w:rsidRPr="00545384" w:rsidRDefault="00792466" w:rsidP="005E0742">
      <w:pPr>
        <w:pStyle w:val="Vaintekstin"/>
      </w:pPr>
      <w:hyperlink r:id="rId25" w:history="1">
        <w:r w:rsidR="00265E12">
          <w:rPr>
            <w:rStyle w:val="Hyperlinkki"/>
          </w:rPr>
          <w:t>https://www.elsevier.com/solutions/clinicalkey-medical-education</w:t>
        </w:r>
      </w:hyperlink>
    </w:p>
    <w:p w:rsidR="00D66F22" w:rsidRPr="00615EEA" w:rsidRDefault="00D66F22" w:rsidP="00D66F2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FF0000"/>
          <w:lang w:val="fi-FI" w:eastAsia="fi-FI"/>
        </w:rPr>
      </w:pPr>
      <w:r w:rsidRPr="00615EEA">
        <w:rPr>
          <w:rFonts w:eastAsia="Times New Roman" w:cstheme="minorHAnsi"/>
          <w:lang w:val="fi-FI" w:eastAsia="fi-FI"/>
        </w:rPr>
        <w:t>*****</w:t>
      </w:r>
    </w:p>
    <w:p w:rsidR="003C1DC8" w:rsidRPr="003C1DC8" w:rsidRDefault="00653FEB" w:rsidP="005E0742">
      <w:pPr>
        <w:pStyle w:val="Vaintekstin"/>
        <w:rPr>
          <w:rFonts w:asciiTheme="minorHAnsi" w:eastAsia="Times New Roman" w:hAnsiTheme="minorHAnsi" w:cstheme="minorHAnsi"/>
          <w:b/>
          <w:lang w:eastAsia="fi-FI"/>
        </w:rPr>
      </w:pPr>
      <w:r w:rsidRPr="003C1DC8">
        <w:rPr>
          <w:rFonts w:asciiTheme="minorHAnsi" w:eastAsia="Times New Roman" w:hAnsiTheme="minorHAnsi" w:cstheme="minorHAnsi"/>
          <w:b/>
          <w:lang w:eastAsia="fi-FI"/>
        </w:rPr>
        <w:t>YLEISLÄÄKETIETEEN ERIKOISTUVAN LÄÄKÄRIN VIRAT VSSHP:SSÄ</w:t>
      </w:r>
    </w:p>
    <w:p w:rsidR="003C1DC8" w:rsidRDefault="003C1DC8" w:rsidP="005E0742">
      <w:pPr>
        <w:pStyle w:val="Vaintekstin"/>
        <w:rPr>
          <w:rFonts w:asciiTheme="minorHAnsi" w:eastAsia="Times New Roman" w:hAnsiTheme="minorHAnsi" w:cstheme="minorHAnsi"/>
          <w:color w:val="FF0000"/>
          <w:lang w:eastAsia="fi-FI"/>
        </w:rPr>
      </w:pPr>
    </w:p>
    <w:p w:rsidR="003C1DC8" w:rsidRPr="00B04EE3" w:rsidRDefault="003C1DC8" w:rsidP="003C1DC8">
      <w:pPr>
        <w:pStyle w:val="Vaintekstin"/>
      </w:pPr>
      <w:r w:rsidRPr="00B04EE3">
        <w:t xml:space="preserve">Yleislääketieteen käytössä on kaksi yleislääketieteeseen erikoistuvan lääkärin koulutusvirkaa Turun yliopistollisessa keskussairaalassa.  Virat ovat määräaikaisia ja ne on jaettuna kahdeksaksi 3 kk erikoistumisjaksoksi. Virat täytetään 1. tammikuuta lähtien koko kalenterivuoden ajaksi. </w:t>
      </w:r>
    </w:p>
    <w:p w:rsidR="003C1DC8" w:rsidRPr="00B04EE3" w:rsidRDefault="003C1DC8" w:rsidP="003C1DC8">
      <w:pPr>
        <w:pStyle w:val="Vaintekstin"/>
      </w:pPr>
    </w:p>
    <w:p w:rsidR="003C1DC8" w:rsidRPr="00B04EE3" w:rsidRDefault="003C1DC8" w:rsidP="003C1DC8">
      <w:pPr>
        <w:pStyle w:val="Vaintekstin"/>
      </w:pPr>
      <w:r w:rsidRPr="00B04EE3">
        <w:t xml:space="preserve">Hakuilmoitus julkaistaan </w:t>
      </w:r>
      <w:r w:rsidR="006C3995">
        <w:t xml:space="preserve">syyskuun alussa Lääkärilehdessä, </w:t>
      </w:r>
      <w:proofErr w:type="spellStart"/>
      <w:r w:rsidR="006C3995">
        <w:t>kuntarekryssä</w:t>
      </w:r>
      <w:proofErr w:type="spellEnd"/>
      <w:r w:rsidR="006C3995">
        <w:t xml:space="preserve"> ja </w:t>
      </w:r>
      <w:proofErr w:type="spellStart"/>
      <w:r w:rsidR="006C3995">
        <w:t>VSSHP:n</w:t>
      </w:r>
      <w:proofErr w:type="spellEnd"/>
      <w:r w:rsidR="006C3995">
        <w:t xml:space="preserve"> sivuilla</w:t>
      </w:r>
      <w:r w:rsidRPr="00B04EE3">
        <w:t>.</w:t>
      </w:r>
    </w:p>
    <w:p w:rsidR="003C1DC8" w:rsidRPr="00B04EE3" w:rsidRDefault="003C1DC8" w:rsidP="003C1DC8">
      <w:pPr>
        <w:pStyle w:val="Vaintekstin"/>
      </w:pPr>
    </w:p>
    <w:p w:rsidR="003C1DC8" w:rsidRPr="00B04EE3" w:rsidRDefault="003C1DC8" w:rsidP="005E0742">
      <w:pPr>
        <w:pStyle w:val="Vaintekstin"/>
        <w:rPr>
          <w:rFonts w:asciiTheme="minorHAnsi" w:hAnsiTheme="minorHAnsi"/>
        </w:rPr>
      </w:pPr>
      <w:r w:rsidRPr="00B04EE3">
        <w:rPr>
          <w:b/>
        </w:rPr>
        <w:t xml:space="preserve">Nyt olemme saaneet uuden viran </w:t>
      </w:r>
      <w:proofErr w:type="spellStart"/>
      <w:r w:rsidRPr="00B04EE3">
        <w:rPr>
          <w:b/>
        </w:rPr>
        <w:t>EPLL:n</w:t>
      </w:r>
      <w:proofErr w:type="spellEnd"/>
      <w:r w:rsidRPr="00B04EE3">
        <w:rPr>
          <w:b/>
        </w:rPr>
        <w:t xml:space="preserve"> akuuttilääketieteelle.</w:t>
      </w:r>
      <w:r w:rsidRPr="00B04EE3">
        <w:t xml:space="preserve"> </w:t>
      </w:r>
      <w:r w:rsidR="00F7213E">
        <w:t>V</w:t>
      </w:r>
      <w:r w:rsidRPr="00B04EE3">
        <w:rPr>
          <w:rFonts w:asciiTheme="minorHAnsi" w:hAnsiTheme="minorHAnsi"/>
        </w:rPr>
        <w:t xml:space="preserve">irka tulee </w:t>
      </w:r>
      <w:r w:rsidR="00E12F04">
        <w:rPr>
          <w:rFonts w:asciiTheme="minorHAnsi" w:hAnsiTheme="minorHAnsi"/>
        </w:rPr>
        <w:t>syksyn</w:t>
      </w:r>
      <w:r w:rsidR="005E0742" w:rsidRPr="00B04EE3">
        <w:rPr>
          <w:rFonts w:asciiTheme="minorHAnsi" w:hAnsiTheme="minorHAnsi"/>
        </w:rPr>
        <w:t xml:space="preserve"> hakuun kahden aiemman </w:t>
      </w:r>
      <w:proofErr w:type="spellStart"/>
      <w:r w:rsidR="005E0742" w:rsidRPr="00B04EE3">
        <w:rPr>
          <w:rFonts w:asciiTheme="minorHAnsi" w:hAnsiTheme="minorHAnsi"/>
        </w:rPr>
        <w:t>eval</w:t>
      </w:r>
      <w:proofErr w:type="spellEnd"/>
      <w:r w:rsidR="005E0742" w:rsidRPr="00B04EE3">
        <w:rPr>
          <w:rFonts w:asciiTheme="minorHAnsi" w:hAnsiTheme="minorHAnsi"/>
        </w:rPr>
        <w:t>-viran lisäksi</w:t>
      </w:r>
      <w:r w:rsidR="006C3995">
        <w:rPr>
          <w:rFonts w:asciiTheme="minorHAnsi" w:hAnsiTheme="minorHAnsi"/>
        </w:rPr>
        <w:t>.</w:t>
      </w:r>
      <w:r w:rsidR="005E0742" w:rsidRPr="00B04EE3">
        <w:rPr>
          <w:rFonts w:asciiTheme="minorHAnsi" w:hAnsiTheme="minorHAnsi"/>
        </w:rPr>
        <w:t xml:space="preserve"> </w:t>
      </w:r>
    </w:p>
    <w:p w:rsidR="00B04EE3" w:rsidRDefault="00B04EE3" w:rsidP="005E0742">
      <w:pPr>
        <w:pStyle w:val="Vaintekstin"/>
        <w:rPr>
          <w:rFonts w:asciiTheme="minorHAnsi" w:hAnsiTheme="minorHAnsi"/>
        </w:rPr>
      </w:pPr>
    </w:p>
    <w:p w:rsidR="005E0742" w:rsidRPr="00B04EE3" w:rsidRDefault="005E0742" w:rsidP="005E0742">
      <w:pPr>
        <w:pStyle w:val="Vaintekstin"/>
        <w:rPr>
          <w:rFonts w:asciiTheme="minorHAnsi" w:hAnsiTheme="minorHAnsi"/>
        </w:rPr>
      </w:pPr>
      <w:r w:rsidRPr="00B04EE3">
        <w:rPr>
          <w:rFonts w:asciiTheme="minorHAnsi" w:hAnsiTheme="minorHAnsi"/>
        </w:rPr>
        <w:t xml:space="preserve">Yle-erikoistuvien viesti on ollut, että </w:t>
      </w:r>
      <w:r w:rsidR="003C1DC8" w:rsidRPr="00B04EE3">
        <w:rPr>
          <w:rFonts w:asciiTheme="minorHAnsi" w:hAnsiTheme="minorHAnsi"/>
        </w:rPr>
        <w:t xml:space="preserve">akuuttilääketieteen </w:t>
      </w:r>
      <w:r w:rsidRPr="00B04EE3">
        <w:rPr>
          <w:rFonts w:asciiTheme="minorHAnsi" w:hAnsiTheme="minorHAnsi"/>
        </w:rPr>
        <w:t>työyhteisö aut</w:t>
      </w:r>
      <w:r w:rsidR="003C1DC8" w:rsidRPr="00B04EE3">
        <w:rPr>
          <w:rFonts w:asciiTheme="minorHAnsi" w:hAnsiTheme="minorHAnsi"/>
        </w:rPr>
        <w:t>taa hyvin ja tukee työssä hyvin</w:t>
      </w:r>
      <w:r w:rsidRPr="00B04EE3">
        <w:rPr>
          <w:rFonts w:asciiTheme="minorHAnsi" w:hAnsiTheme="minorHAnsi"/>
        </w:rPr>
        <w:t xml:space="preserve">. Lisäksi </w:t>
      </w:r>
      <w:r w:rsidR="003C1DC8" w:rsidRPr="00B04EE3">
        <w:rPr>
          <w:rFonts w:asciiTheme="minorHAnsi" w:hAnsiTheme="minorHAnsi"/>
        </w:rPr>
        <w:t xml:space="preserve">siellä </w:t>
      </w:r>
      <w:r w:rsidRPr="00B04EE3">
        <w:rPr>
          <w:rFonts w:asciiTheme="minorHAnsi" w:hAnsiTheme="minorHAnsi"/>
        </w:rPr>
        <w:t xml:space="preserve">oppii erittäin hyvin juuri sen, mitä potilaita kannattaa lähettää päivystykseen ja mitä kannattaa pyrkiä hoitamaan terveyskeskuksessa. Viesti on myös ollut, että </w:t>
      </w:r>
      <w:r w:rsidR="003C1DC8" w:rsidRPr="00B04EE3">
        <w:rPr>
          <w:rFonts w:asciiTheme="minorHAnsi" w:hAnsiTheme="minorHAnsi"/>
        </w:rPr>
        <w:t xml:space="preserve">siellä </w:t>
      </w:r>
      <w:r w:rsidRPr="00B04EE3">
        <w:rPr>
          <w:rFonts w:asciiTheme="minorHAnsi" w:hAnsiTheme="minorHAnsi"/>
        </w:rPr>
        <w:t xml:space="preserve">oppii akuuttihoidosta runsaasti neurologian, kirurgian, traumojen ja sisätautien osalta. </w:t>
      </w:r>
    </w:p>
    <w:p w:rsidR="003C1DC8" w:rsidRDefault="003C1DC8" w:rsidP="005E0742">
      <w:pPr>
        <w:pStyle w:val="Vaintekstin"/>
        <w:rPr>
          <w:rFonts w:asciiTheme="minorHAnsi" w:hAnsiTheme="minorHAnsi"/>
        </w:rPr>
      </w:pPr>
    </w:p>
    <w:p w:rsidR="005E0742" w:rsidRPr="003C1DC8" w:rsidRDefault="00D60415" w:rsidP="003C1DC8">
      <w:pPr>
        <w:pStyle w:val="Vaintekstin"/>
        <w:rPr>
          <w:sz w:val="24"/>
          <w:szCs w:val="24"/>
        </w:rPr>
      </w:pPr>
      <w:proofErr w:type="spellStart"/>
      <w:r>
        <w:rPr>
          <w:rFonts w:asciiTheme="minorHAnsi" w:hAnsiTheme="minorHAnsi"/>
        </w:rPr>
        <w:t>Eval</w:t>
      </w:r>
      <w:proofErr w:type="spellEnd"/>
      <w:r>
        <w:rPr>
          <w:rFonts w:asciiTheme="minorHAnsi" w:hAnsiTheme="minorHAnsi"/>
        </w:rPr>
        <w:t xml:space="preserve"> viroissa o</w:t>
      </w:r>
      <w:r w:rsidR="003C1DC8">
        <w:rPr>
          <w:rFonts w:asciiTheme="minorHAnsi" w:hAnsiTheme="minorHAnsi"/>
        </w:rPr>
        <w:t xml:space="preserve">le rohkeasti yhteydessä yleislääketieteen erikoislääkäri, kliininen opettaja </w:t>
      </w:r>
      <w:hyperlink r:id="rId26" w:history="1">
        <w:r w:rsidR="003C1DC8" w:rsidRPr="003C1DC8">
          <w:rPr>
            <w:rStyle w:val="Hyperlinkki"/>
            <w:rFonts w:asciiTheme="minorHAnsi" w:hAnsiTheme="minorHAnsi"/>
          </w:rPr>
          <w:t>Pieta Sundqvistiin</w:t>
        </w:r>
      </w:hyperlink>
    </w:p>
    <w:p w:rsidR="00AC214F" w:rsidRPr="00B26409" w:rsidRDefault="00AC214F" w:rsidP="00AC214F">
      <w:pPr>
        <w:spacing w:before="100" w:beforeAutospacing="1" w:after="100" w:afterAutospacing="1" w:line="240" w:lineRule="auto"/>
        <w:rPr>
          <w:rFonts w:eastAsia="Times New Roman" w:cstheme="minorHAnsi"/>
          <w:b/>
          <w:lang w:val="fi-FI" w:eastAsia="fi-FI"/>
        </w:rPr>
      </w:pPr>
      <w:r w:rsidRPr="00B26409">
        <w:rPr>
          <w:rFonts w:eastAsia="Times New Roman" w:cstheme="minorHAnsi"/>
          <w:b/>
          <w:lang w:val="fi-FI" w:eastAsia="fi-FI"/>
        </w:rPr>
        <w:t>KETJULÄHETTI</w:t>
      </w:r>
      <w:r w:rsidR="00D43167">
        <w:rPr>
          <w:rFonts w:eastAsia="Times New Roman" w:cstheme="minorHAnsi"/>
          <w:b/>
          <w:lang w:val="fi-FI" w:eastAsia="fi-FI"/>
        </w:rPr>
        <w:t>TOIMINTA</w:t>
      </w:r>
    </w:p>
    <w:p w:rsidR="00AC214F" w:rsidRPr="00B26409" w:rsidRDefault="00792466" w:rsidP="00AC214F">
      <w:pPr>
        <w:shd w:val="clear" w:color="auto" w:fill="FFFFFF"/>
        <w:spacing w:after="120" w:line="288" w:lineRule="atLeast"/>
        <w:outlineLvl w:val="2"/>
        <w:rPr>
          <w:rFonts w:eastAsia="Times New Roman" w:cs="Arial"/>
          <w:lang w:val="fi-FI" w:eastAsia="fi-FI"/>
        </w:rPr>
      </w:pPr>
      <w:hyperlink r:id="rId27" w:history="1">
        <w:r w:rsidR="00AC214F" w:rsidRPr="00B26409">
          <w:rPr>
            <w:rStyle w:val="Hyperlinkki"/>
            <w:rFonts w:eastAsia="Times New Roman" w:cs="Arial"/>
            <w:lang w:val="fi-FI" w:eastAsia="fi-FI"/>
          </w:rPr>
          <w:t>Ketjulähettitoiminta</w:t>
        </w:r>
      </w:hyperlink>
      <w:r w:rsidR="00AC214F" w:rsidRPr="00B26409">
        <w:rPr>
          <w:rFonts w:eastAsia="Times New Roman" w:cs="Arial"/>
          <w:lang w:val="fi-FI" w:eastAsia="fi-FI"/>
        </w:rPr>
        <w:t xml:space="preserve"> on Varsinais-Suomen sairaanhoitopiirin ja alueen perusterveydenhuollon välinen täydennyskoulutus- ja yhteistyömuoto. Ketjuläheteiksi viikon mittaisille jaksoille erikoissairaanhoitoon </w:t>
      </w:r>
      <w:proofErr w:type="spellStart"/>
      <w:r w:rsidR="00AC214F" w:rsidRPr="00B26409">
        <w:rPr>
          <w:rFonts w:eastAsia="Times New Roman" w:cs="Arial"/>
          <w:lang w:val="fi-FI" w:eastAsia="fi-FI"/>
        </w:rPr>
        <w:t>Tyksin</w:t>
      </w:r>
      <w:proofErr w:type="spellEnd"/>
      <w:r w:rsidR="00AC214F" w:rsidRPr="00B26409">
        <w:rPr>
          <w:rFonts w:eastAsia="Times New Roman" w:cs="Arial"/>
          <w:lang w:val="fi-FI" w:eastAsia="fi-FI"/>
        </w:rPr>
        <w:t xml:space="preserve"> sairaaloihin voivat lähteä alueen terveyskeskuslääkärit.  </w:t>
      </w:r>
    </w:p>
    <w:p w:rsidR="00AC214F" w:rsidRPr="00B26409" w:rsidRDefault="00AC214F" w:rsidP="00AC214F">
      <w:pPr>
        <w:shd w:val="clear" w:color="auto" w:fill="FFFFFF"/>
        <w:spacing w:after="120" w:line="288" w:lineRule="atLeast"/>
        <w:outlineLvl w:val="2"/>
        <w:rPr>
          <w:rFonts w:eastAsia="Times New Roman" w:cs="Arial"/>
          <w:lang w:val="fi-FI" w:eastAsia="fi-FI"/>
        </w:rPr>
      </w:pPr>
      <w:r w:rsidRPr="00B26409">
        <w:rPr>
          <w:rFonts w:eastAsia="Times New Roman" w:cs="Arial"/>
          <w:lang w:val="fi-FI" w:eastAsia="fi-FI"/>
        </w:rPr>
        <w:t xml:space="preserve">Toiminta on käytännönläheistä ammatillista täydennyskoulutusta, jonka tavoitteena on lisätä yhteistyötä ja verkostoitumista alueen perusterveydenhuollon ja erikoissairaanhoidon välillä. </w:t>
      </w:r>
    </w:p>
    <w:p w:rsidR="00AC214F" w:rsidRPr="00B26409" w:rsidRDefault="00AC214F" w:rsidP="00AC214F">
      <w:pPr>
        <w:shd w:val="clear" w:color="auto" w:fill="FFFFFF"/>
        <w:spacing w:after="120" w:line="288" w:lineRule="atLeast"/>
        <w:outlineLvl w:val="2"/>
        <w:rPr>
          <w:rFonts w:eastAsia="Times New Roman" w:cs="Arial"/>
          <w:lang w:val="fi-FI" w:eastAsia="fi-FI"/>
        </w:rPr>
      </w:pPr>
    </w:p>
    <w:p w:rsidR="00AC214F" w:rsidRPr="00B26409" w:rsidRDefault="00AC214F" w:rsidP="00AC214F">
      <w:pPr>
        <w:shd w:val="clear" w:color="auto" w:fill="FFFFFF"/>
        <w:spacing w:after="120" w:line="288" w:lineRule="atLeast"/>
        <w:outlineLvl w:val="2"/>
        <w:rPr>
          <w:rFonts w:eastAsia="Times New Roman" w:cs="Arial"/>
          <w:b/>
          <w:color w:val="000000"/>
          <w:lang w:val="fi-FI" w:eastAsia="fi-FI"/>
        </w:rPr>
      </w:pPr>
      <w:r w:rsidRPr="00B26409">
        <w:rPr>
          <w:lang w:val="fi-FI"/>
        </w:rPr>
        <w:t xml:space="preserve">Lisätietoja kliininen opettaja, yleislääketieteen erikoislääkäri </w:t>
      </w:r>
      <w:hyperlink r:id="rId28" w:history="1">
        <w:r w:rsidRPr="00B26409">
          <w:rPr>
            <w:rStyle w:val="Hyperlinkki"/>
            <w:lang w:val="fi-FI"/>
          </w:rPr>
          <w:t>Elina Bergman</w:t>
        </w:r>
      </w:hyperlink>
    </w:p>
    <w:p w:rsidR="005774F5" w:rsidRPr="00615EEA" w:rsidRDefault="005774F5" w:rsidP="005774F5">
      <w:pPr>
        <w:jc w:val="center"/>
        <w:rPr>
          <w:lang w:val="fi-FI"/>
        </w:rPr>
      </w:pPr>
      <w:r w:rsidRPr="00615EEA">
        <w:rPr>
          <w:lang w:val="fi-FI"/>
        </w:rPr>
        <w:t>******</w:t>
      </w:r>
    </w:p>
    <w:p w:rsidR="00AB7871" w:rsidRPr="00615EEA" w:rsidRDefault="00AB7871" w:rsidP="004676D8">
      <w:pPr>
        <w:pStyle w:val="Luettelokappale"/>
        <w:spacing w:after="0" w:line="240" w:lineRule="auto"/>
        <w:ind w:left="0"/>
        <w:rPr>
          <w:rFonts w:cs="Arial"/>
          <w:lang w:val="fi-FI"/>
        </w:rPr>
      </w:pPr>
    </w:p>
    <w:p w:rsidR="00AB7871" w:rsidRPr="00615EEA" w:rsidRDefault="00EC1505" w:rsidP="004676D8">
      <w:pPr>
        <w:pStyle w:val="Luettelokappale"/>
        <w:spacing w:after="0" w:line="240" w:lineRule="auto"/>
        <w:ind w:left="0"/>
        <w:rPr>
          <w:rFonts w:cs="Arial"/>
          <w:lang w:val="fi-FI"/>
        </w:rPr>
      </w:pPr>
      <w:r>
        <w:rPr>
          <w:rFonts w:cs="Arial"/>
          <w:lang w:val="fi-FI"/>
        </w:rPr>
        <w:t>Iloista syksyn alkua</w:t>
      </w:r>
      <w:r w:rsidR="000E7B36" w:rsidRPr="00615EEA">
        <w:rPr>
          <w:rFonts w:cs="Arial"/>
          <w:lang w:val="fi-FI"/>
        </w:rPr>
        <w:t>!</w:t>
      </w:r>
    </w:p>
    <w:p w:rsidR="00A31A24" w:rsidRPr="00E55CF4" w:rsidRDefault="00AB7871" w:rsidP="00E55CF4">
      <w:pPr>
        <w:pStyle w:val="Luettelokappale"/>
        <w:spacing w:after="0" w:line="240" w:lineRule="auto"/>
        <w:ind w:left="0"/>
        <w:rPr>
          <w:rFonts w:cs="Arial"/>
          <w:lang w:val="fi-FI"/>
        </w:rPr>
      </w:pPr>
      <w:r w:rsidRPr="00615EEA">
        <w:rPr>
          <w:rFonts w:cs="Arial"/>
          <w:lang w:val="fi-FI"/>
        </w:rPr>
        <w:t>Toivoo yleislääketieteen väki</w:t>
      </w:r>
    </w:p>
    <w:sectPr w:rsidR="00A31A24" w:rsidRPr="00E55CF4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F4C"/>
    <w:multiLevelType w:val="hybridMultilevel"/>
    <w:tmpl w:val="660E9D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34FB"/>
    <w:multiLevelType w:val="hybridMultilevel"/>
    <w:tmpl w:val="859049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7D1"/>
    <w:multiLevelType w:val="hybridMultilevel"/>
    <w:tmpl w:val="851263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82237"/>
    <w:multiLevelType w:val="hybridMultilevel"/>
    <w:tmpl w:val="7F4C1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12D1"/>
    <w:multiLevelType w:val="hybridMultilevel"/>
    <w:tmpl w:val="2422B8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B89"/>
    <w:multiLevelType w:val="hybridMultilevel"/>
    <w:tmpl w:val="5776CA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31E34"/>
    <w:multiLevelType w:val="hybridMultilevel"/>
    <w:tmpl w:val="CBAC05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109FC"/>
    <w:multiLevelType w:val="hybridMultilevel"/>
    <w:tmpl w:val="6772E5E8"/>
    <w:lvl w:ilvl="0" w:tplc="BC34D07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7A34BD4"/>
    <w:multiLevelType w:val="hybridMultilevel"/>
    <w:tmpl w:val="8E9A3B8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3D3E"/>
    <w:multiLevelType w:val="multilevel"/>
    <w:tmpl w:val="4AE485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B5C7F"/>
    <w:multiLevelType w:val="multilevel"/>
    <w:tmpl w:val="9DB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A5777"/>
    <w:multiLevelType w:val="hybridMultilevel"/>
    <w:tmpl w:val="DD965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619B1"/>
    <w:multiLevelType w:val="hybridMultilevel"/>
    <w:tmpl w:val="ADD0B108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0B7F66"/>
    <w:multiLevelType w:val="hybridMultilevel"/>
    <w:tmpl w:val="8DF443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028E9"/>
    <w:multiLevelType w:val="hybridMultilevel"/>
    <w:tmpl w:val="7832AB80"/>
    <w:lvl w:ilvl="0" w:tplc="BC34D07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A230E"/>
    <w:multiLevelType w:val="hybridMultilevel"/>
    <w:tmpl w:val="27CAF408"/>
    <w:lvl w:ilvl="0" w:tplc="15361A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24"/>
    <w:rsid w:val="00007855"/>
    <w:rsid w:val="000172C5"/>
    <w:rsid w:val="00022FF9"/>
    <w:rsid w:val="00030794"/>
    <w:rsid w:val="000315AD"/>
    <w:rsid w:val="000342AF"/>
    <w:rsid w:val="00041F9D"/>
    <w:rsid w:val="00054E11"/>
    <w:rsid w:val="000551F7"/>
    <w:rsid w:val="00057B34"/>
    <w:rsid w:val="000756AC"/>
    <w:rsid w:val="0007619B"/>
    <w:rsid w:val="000779C7"/>
    <w:rsid w:val="00091FF3"/>
    <w:rsid w:val="000A17AF"/>
    <w:rsid w:val="000D03A2"/>
    <w:rsid w:val="000E0152"/>
    <w:rsid w:val="000E7B36"/>
    <w:rsid w:val="000F6BFF"/>
    <w:rsid w:val="001053AA"/>
    <w:rsid w:val="00114E4F"/>
    <w:rsid w:val="00120D68"/>
    <w:rsid w:val="001335BF"/>
    <w:rsid w:val="001338E8"/>
    <w:rsid w:val="001424AB"/>
    <w:rsid w:val="001600DA"/>
    <w:rsid w:val="00160A2E"/>
    <w:rsid w:val="0016181B"/>
    <w:rsid w:val="00161998"/>
    <w:rsid w:val="0016664E"/>
    <w:rsid w:val="00166CFB"/>
    <w:rsid w:val="001803CF"/>
    <w:rsid w:val="0018248C"/>
    <w:rsid w:val="001862AD"/>
    <w:rsid w:val="00186AC7"/>
    <w:rsid w:val="001956DB"/>
    <w:rsid w:val="001A6E22"/>
    <w:rsid w:val="001B4978"/>
    <w:rsid w:val="001B53FC"/>
    <w:rsid w:val="001C03A3"/>
    <w:rsid w:val="001C03D3"/>
    <w:rsid w:val="001C0680"/>
    <w:rsid w:val="001C2B21"/>
    <w:rsid w:val="001C472D"/>
    <w:rsid w:val="001F691A"/>
    <w:rsid w:val="00212B2F"/>
    <w:rsid w:val="0023015B"/>
    <w:rsid w:val="00233871"/>
    <w:rsid w:val="0023409A"/>
    <w:rsid w:val="00253C82"/>
    <w:rsid w:val="00257485"/>
    <w:rsid w:val="00260395"/>
    <w:rsid w:val="00264840"/>
    <w:rsid w:val="00265E12"/>
    <w:rsid w:val="002671F7"/>
    <w:rsid w:val="0028093B"/>
    <w:rsid w:val="00296C36"/>
    <w:rsid w:val="00296E43"/>
    <w:rsid w:val="002A3128"/>
    <w:rsid w:val="002A4E16"/>
    <w:rsid w:val="002A6A27"/>
    <w:rsid w:val="002A7546"/>
    <w:rsid w:val="002A7C6B"/>
    <w:rsid w:val="002B1512"/>
    <w:rsid w:val="002B162A"/>
    <w:rsid w:val="002B4E78"/>
    <w:rsid w:val="002C6991"/>
    <w:rsid w:val="002C7770"/>
    <w:rsid w:val="002D7029"/>
    <w:rsid w:val="002D7206"/>
    <w:rsid w:val="002E726D"/>
    <w:rsid w:val="00301E74"/>
    <w:rsid w:val="00303D61"/>
    <w:rsid w:val="00306F0B"/>
    <w:rsid w:val="00310C03"/>
    <w:rsid w:val="0031151A"/>
    <w:rsid w:val="00317780"/>
    <w:rsid w:val="00325F82"/>
    <w:rsid w:val="00326FF8"/>
    <w:rsid w:val="00332BD3"/>
    <w:rsid w:val="003358F2"/>
    <w:rsid w:val="003457E3"/>
    <w:rsid w:val="003555D1"/>
    <w:rsid w:val="00364173"/>
    <w:rsid w:val="00364F7F"/>
    <w:rsid w:val="0036694D"/>
    <w:rsid w:val="0036698F"/>
    <w:rsid w:val="003755F6"/>
    <w:rsid w:val="00377CD3"/>
    <w:rsid w:val="00392A08"/>
    <w:rsid w:val="003A59E6"/>
    <w:rsid w:val="003B1B94"/>
    <w:rsid w:val="003B5009"/>
    <w:rsid w:val="003C1DC8"/>
    <w:rsid w:val="003D52D9"/>
    <w:rsid w:val="003D5E82"/>
    <w:rsid w:val="003E189B"/>
    <w:rsid w:val="003E3A17"/>
    <w:rsid w:val="004053B8"/>
    <w:rsid w:val="00407E0C"/>
    <w:rsid w:val="004171F7"/>
    <w:rsid w:val="004236B2"/>
    <w:rsid w:val="00425B54"/>
    <w:rsid w:val="004274FD"/>
    <w:rsid w:val="0043643C"/>
    <w:rsid w:val="00441631"/>
    <w:rsid w:val="0045197B"/>
    <w:rsid w:val="00456E5C"/>
    <w:rsid w:val="00460372"/>
    <w:rsid w:val="00465631"/>
    <w:rsid w:val="004676D8"/>
    <w:rsid w:val="00467CDD"/>
    <w:rsid w:val="00477F1C"/>
    <w:rsid w:val="00487B59"/>
    <w:rsid w:val="004963E8"/>
    <w:rsid w:val="004B5BD6"/>
    <w:rsid w:val="0050648E"/>
    <w:rsid w:val="00512B0F"/>
    <w:rsid w:val="00527D29"/>
    <w:rsid w:val="005318C6"/>
    <w:rsid w:val="005366E7"/>
    <w:rsid w:val="00545384"/>
    <w:rsid w:val="00545615"/>
    <w:rsid w:val="0054588D"/>
    <w:rsid w:val="00553EC8"/>
    <w:rsid w:val="00554431"/>
    <w:rsid w:val="00572BB4"/>
    <w:rsid w:val="005774F5"/>
    <w:rsid w:val="00590805"/>
    <w:rsid w:val="00590A3A"/>
    <w:rsid w:val="005A0216"/>
    <w:rsid w:val="005A2684"/>
    <w:rsid w:val="005B6268"/>
    <w:rsid w:val="005C061E"/>
    <w:rsid w:val="005C7A4C"/>
    <w:rsid w:val="005E0742"/>
    <w:rsid w:val="005E1362"/>
    <w:rsid w:val="005E1A97"/>
    <w:rsid w:val="005F346A"/>
    <w:rsid w:val="005F4093"/>
    <w:rsid w:val="00600F8F"/>
    <w:rsid w:val="00604A31"/>
    <w:rsid w:val="006155FB"/>
    <w:rsid w:val="00615EEA"/>
    <w:rsid w:val="00633524"/>
    <w:rsid w:val="006379BF"/>
    <w:rsid w:val="00643D66"/>
    <w:rsid w:val="00645500"/>
    <w:rsid w:val="00647F8D"/>
    <w:rsid w:val="00652636"/>
    <w:rsid w:val="00653D15"/>
    <w:rsid w:val="00653FEB"/>
    <w:rsid w:val="0067000B"/>
    <w:rsid w:val="00675369"/>
    <w:rsid w:val="0067539A"/>
    <w:rsid w:val="00677885"/>
    <w:rsid w:val="00681442"/>
    <w:rsid w:val="00685AFE"/>
    <w:rsid w:val="0068725C"/>
    <w:rsid w:val="00694BF0"/>
    <w:rsid w:val="006A16C2"/>
    <w:rsid w:val="006A4A03"/>
    <w:rsid w:val="006C3689"/>
    <w:rsid w:val="006C3995"/>
    <w:rsid w:val="006C4101"/>
    <w:rsid w:val="006C6383"/>
    <w:rsid w:val="006D2889"/>
    <w:rsid w:val="006D351B"/>
    <w:rsid w:val="006D5441"/>
    <w:rsid w:val="006E7CAC"/>
    <w:rsid w:val="006F16FE"/>
    <w:rsid w:val="00705CD4"/>
    <w:rsid w:val="00715E4C"/>
    <w:rsid w:val="00717FAB"/>
    <w:rsid w:val="00722C52"/>
    <w:rsid w:val="00725518"/>
    <w:rsid w:val="00727DA9"/>
    <w:rsid w:val="00730D7E"/>
    <w:rsid w:val="00732BB4"/>
    <w:rsid w:val="00741EA5"/>
    <w:rsid w:val="00743C14"/>
    <w:rsid w:val="00753C1F"/>
    <w:rsid w:val="00756BFA"/>
    <w:rsid w:val="00772326"/>
    <w:rsid w:val="00783D2C"/>
    <w:rsid w:val="00783E76"/>
    <w:rsid w:val="00792466"/>
    <w:rsid w:val="00797CC4"/>
    <w:rsid w:val="007A43EF"/>
    <w:rsid w:val="007A71B3"/>
    <w:rsid w:val="007C0312"/>
    <w:rsid w:val="007C7FBF"/>
    <w:rsid w:val="007D75D8"/>
    <w:rsid w:val="007E4470"/>
    <w:rsid w:val="007F5F72"/>
    <w:rsid w:val="007F71FE"/>
    <w:rsid w:val="00800335"/>
    <w:rsid w:val="0080204A"/>
    <w:rsid w:val="00805E03"/>
    <w:rsid w:val="0081042E"/>
    <w:rsid w:val="00811F28"/>
    <w:rsid w:val="008344CE"/>
    <w:rsid w:val="008360E2"/>
    <w:rsid w:val="00837EFE"/>
    <w:rsid w:val="008418A1"/>
    <w:rsid w:val="00847E86"/>
    <w:rsid w:val="0085282E"/>
    <w:rsid w:val="008531DF"/>
    <w:rsid w:val="00855E19"/>
    <w:rsid w:val="00862C26"/>
    <w:rsid w:val="008712F3"/>
    <w:rsid w:val="00872772"/>
    <w:rsid w:val="008746F4"/>
    <w:rsid w:val="0088497C"/>
    <w:rsid w:val="00887253"/>
    <w:rsid w:val="008A0131"/>
    <w:rsid w:val="008A577B"/>
    <w:rsid w:val="008C4039"/>
    <w:rsid w:val="008D47F0"/>
    <w:rsid w:val="008D5CC3"/>
    <w:rsid w:val="008E450A"/>
    <w:rsid w:val="008E7596"/>
    <w:rsid w:val="008F67E1"/>
    <w:rsid w:val="008F7150"/>
    <w:rsid w:val="00903B81"/>
    <w:rsid w:val="00904F24"/>
    <w:rsid w:val="00916844"/>
    <w:rsid w:val="009175A4"/>
    <w:rsid w:val="009229DD"/>
    <w:rsid w:val="00923D92"/>
    <w:rsid w:val="00925EA2"/>
    <w:rsid w:val="009327CF"/>
    <w:rsid w:val="00936190"/>
    <w:rsid w:val="00937163"/>
    <w:rsid w:val="00941C8A"/>
    <w:rsid w:val="009444D7"/>
    <w:rsid w:val="00945886"/>
    <w:rsid w:val="00946D98"/>
    <w:rsid w:val="00951083"/>
    <w:rsid w:val="00955B76"/>
    <w:rsid w:val="00960C9F"/>
    <w:rsid w:val="00961369"/>
    <w:rsid w:val="00967BF5"/>
    <w:rsid w:val="00967F48"/>
    <w:rsid w:val="00970580"/>
    <w:rsid w:val="00974222"/>
    <w:rsid w:val="0098317D"/>
    <w:rsid w:val="0099075F"/>
    <w:rsid w:val="009B38CF"/>
    <w:rsid w:val="009C0B30"/>
    <w:rsid w:val="009E2989"/>
    <w:rsid w:val="009E61D6"/>
    <w:rsid w:val="009E7020"/>
    <w:rsid w:val="009E7179"/>
    <w:rsid w:val="009F0360"/>
    <w:rsid w:val="009F0D78"/>
    <w:rsid w:val="009F10F7"/>
    <w:rsid w:val="009F259E"/>
    <w:rsid w:val="009F3EF4"/>
    <w:rsid w:val="00A07099"/>
    <w:rsid w:val="00A118E0"/>
    <w:rsid w:val="00A118E5"/>
    <w:rsid w:val="00A11D24"/>
    <w:rsid w:val="00A13664"/>
    <w:rsid w:val="00A14C6A"/>
    <w:rsid w:val="00A16E8B"/>
    <w:rsid w:val="00A21540"/>
    <w:rsid w:val="00A24623"/>
    <w:rsid w:val="00A27B39"/>
    <w:rsid w:val="00A31A24"/>
    <w:rsid w:val="00A54D73"/>
    <w:rsid w:val="00A61E02"/>
    <w:rsid w:val="00A6563E"/>
    <w:rsid w:val="00A67530"/>
    <w:rsid w:val="00A71A1F"/>
    <w:rsid w:val="00A759CB"/>
    <w:rsid w:val="00A77182"/>
    <w:rsid w:val="00A80AB6"/>
    <w:rsid w:val="00A831F5"/>
    <w:rsid w:val="00A862F9"/>
    <w:rsid w:val="00A91C89"/>
    <w:rsid w:val="00AB3D90"/>
    <w:rsid w:val="00AB7871"/>
    <w:rsid w:val="00AC214F"/>
    <w:rsid w:val="00AC38F4"/>
    <w:rsid w:val="00AE119D"/>
    <w:rsid w:val="00AE562D"/>
    <w:rsid w:val="00AF6F92"/>
    <w:rsid w:val="00AF7CA2"/>
    <w:rsid w:val="00B0019F"/>
    <w:rsid w:val="00B04EE3"/>
    <w:rsid w:val="00B05757"/>
    <w:rsid w:val="00B11CDC"/>
    <w:rsid w:val="00B12CBD"/>
    <w:rsid w:val="00B237E4"/>
    <w:rsid w:val="00B26409"/>
    <w:rsid w:val="00B30207"/>
    <w:rsid w:val="00B35F19"/>
    <w:rsid w:val="00B367C0"/>
    <w:rsid w:val="00B4154F"/>
    <w:rsid w:val="00B41771"/>
    <w:rsid w:val="00B444A7"/>
    <w:rsid w:val="00B446A4"/>
    <w:rsid w:val="00B44E72"/>
    <w:rsid w:val="00B770E8"/>
    <w:rsid w:val="00B8091A"/>
    <w:rsid w:val="00B847C8"/>
    <w:rsid w:val="00B93609"/>
    <w:rsid w:val="00BA00B2"/>
    <w:rsid w:val="00BA0B4B"/>
    <w:rsid w:val="00BA5683"/>
    <w:rsid w:val="00BA6C2B"/>
    <w:rsid w:val="00BC157C"/>
    <w:rsid w:val="00BC5935"/>
    <w:rsid w:val="00BD705E"/>
    <w:rsid w:val="00BE2F1B"/>
    <w:rsid w:val="00BF1805"/>
    <w:rsid w:val="00C05675"/>
    <w:rsid w:val="00C07EB1"/>
    <w:rsid w:val="00C11C45"/>
    <w:rsid w:val="00C1352E"/>
    <w:rsid w:val="00C2028C"/>
    <w:rsid w:val="00C41779"/>
    <w:rsid w:val="00C52CCE"/>
    <w:rsid w:val="00C56BE9"/>
    <w:rsid w:val="00C6280E"/>
    <w:rsid w:val="00C65280"/>
    <w:rsid w:val="00C67C53"/>
    <w:rsid w:val="00C70F0D"/>
    <w:rsid w:val="00C81AF6"/>
    <w:rsid w:val="00C86240"/>
    <w:rsid w:val="00C900FE"/>
    <w:rsid w:val="00C90995"/>
    <w:rsid w:val="00C94A60"/>
    <w:rsid w:val="00CA6743"/>
    <w:rsid w:val="00CC2855"/>
    <w:rsid w:val="00CC40EA"/>
    <w:rsid w:val="00CC4284"/>
    <w:rsid w:val="00CD0E15"/>
    <w:rsid w:val="00CE1556"/>
    <w:rsid w:val="00CF6850"/>
    <w:rsid w:val="00D11C0E"/>
    <w:rsid w:val="00D154CC"/>
    <w:rsid w:val="00D27B3F"/>
    <w:rsid w:val="00D33DF7"/>
    <w:rsid w:val="00D36F87"/>
    <w:rsid w:val="00D43167"/>
    <w:rsid w:val="00D50A1C"/>
    <w:rsid w:val="00D54AD8"/>
    <w:rsid w:val="00D555C4"/>
    <w:rsid w:val="00D557DB"/>
    <w:rsid w:val="00D60415"/>
    <w:rsid w:val="00D66F22"/>
    <w:rsid w:val="00D719BE"/>
    <w:rsid w:val="00D93D69"/>
    <w:rsid w:val="00DA6974"/>
    <w:rsid w:val="00DA703D"/>
    <w:rsid w:val="00DB550B"/>
    <w:rsid w:val="00DC0881"/>
    <w:rsid w:val="00DC6461"/>
    <w:rsid w:val="00DD70C7"/>
    <w:rsid w:val="00DE0277"/>
    <w:rsid w:val="00DE1FE5"/>
    <w:rsid w:val="00DE23ED"/>
    <w:rsid w:val="00DE2A9D"/>
    <w:rsid w:val="00DF1434"/>
    <w:rsid w:val="00DF2976"/>
    <w:rsid w:val="00DF4700"/>
    <w:rsid w:val="00E042AB"/>
    <w:rsid w:val="00E10FFD"/>
    <w:rsid w:val="00E12F04"/>
    <w:rsid w:val="00E173F8"/>
    <w:rsid w:val="00E217D5"/>
    <w:rsid w:val="00E25567"/>
    <w:rsid w:val="00E278AF"/>
    <w:rsid w:val="00E33979"/>
    <w:rsid w:val="00E348BB"/>
    <w:rsid w:val="00E36072"/>
    <w:rsid w:val="00E365D2"/>
    <w:rsid w:val="00E37B6F"/>
    <w:rsid w:val="00E4445B"/>
    <w:rsid w:val="00E50CDB"/>
    <w:rsid w:val="00E55CF4"/>
    <w:rsid w:val="00E6075B"/>
    <w:rsid w:val="00E6127D"/>
    <w:rsid w:val="00E628A5"/>
    <w:rsid w:val="00E66344"/>
    <w:rsid w:val="00E66367"/>
    <w:rsid w:val="00E6708A"/>
    <w:rsid w:val="00E67189"/>
    <w:rsid w:val="00E673C6"/>
    <w:rsid w:val="00E71931"/>
    <w:rsid w:val="00E773A9"/>
    <w:rsid w:val="00E81913"/>
    <w:rsid w:val="00EA3445"/>
    <w:rsid w:val="00EA49A9"/>
    <w:rsid w:val="00EB0B60"/>
    <w:rsid w:val="00EB14AF"/>
    <w:rsid w:val="00EB2D72"/>
    <w:rsid w:val="00EB38D2"/>
    <w:rsid w:val="00EC1505"/>
    <w:rsid w:val="00EC5CBA"/>
    <w:rsid w:val="00EC6959"/>
    <w:rsid w:val="00ED7B64"/>
    <w:rsid w:val="00EF62F1"/>
    <w:rsid w:val="00F077C1"/>
    <w:rsid w:val="00F14493"/>
    <w:rsid w:val="00F151EA"/>
    <w:rsid w:val="00F15D29"/>
    <w:rsid w:val="00F26B19"/>
    <w:rsid w:val="00F27FC3"/>
    <w:rsid w:val="00F3148B"/>
    <w:rsid w:val="00F31B8C"/>
    <w:rsid w:val="00F376CF"/>
    <w:rsid w:val="00F37E73"/>
    <w:rsid w:val="00F43A68"/>
    <w:rsid w:val="00F46FA0"/>
    <w:rsid w:val="00F476FE"/>
    <w:rsid w:val="00F7213E"/>
    <w:rsid w:val="00F975F1"/>
    <w:rsid w:val="00FA5EED"/>
    <w:rsid w:val="00FA6850"/>
    <w:rsid w:val="00FC09D7"/>
    <w:rsid w:val="00FC191D"/>
    <w:rsid w:val="00FC4019"/>
    <w:rsid w:val="00FD1D6E"/>
    <w:rsid w:val="00FD4C76"/>
    <w:rsid w:val="00FD7879"/>
    <w:rsid w:val="00FE3781"/>
    <w:rsid w:val="00FF0A45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DA15-2AC1-4438-AFC4-8ACEF81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31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A31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A0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A31A24"/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  <w:style w:type="character" w:styleId="Voimakas">
    <w:name w:val="Strong"/>
    <w:basedOn w:val="Kappaleenoletusfontti"/>
    <w:uiPriority w:val="22"/>
    <w:qFormat/>
    <w:rsid w:val="00A31A24"/>
    <w:rPr>
      <w:b/>
      <w:bCs/>
    </w:rPr>
  </w:style>
  <w:style w:type="paragraph" w:customStyle="1" w:styleId="utu-rte2element-h3">
    <w:name w:val="utu-rte2element-h3"/>
    <w:basedOn w:val="Normaali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A31A24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A31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BA0B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uettelokappale">
    <w:name w:val="List Paragraph"/>
    <w:basedOn w:val="Normaali"/>
    <w:uiPriority w:val="34"/>
    <w:qFormat/>
    <w:rsid w:val="004676D8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937163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98317D"/>
    <w:pPr>
      <w:spacing w:after="0" w:line="240" w:lineRule="auto"/>
    </w:pPr>
    <w:rPr>
      <w:rFonts w:ascii="Calibri" w:hAnsi="Calibri" w:cs="Calibri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8317D"/>
    <w:rPr>
      <w:rFonts w:ascii="Calibri" w:hAnsi="Calibri" w:cs="Calibri"/>
      <w:lang w:val="fi-FI"/>
    </w:rPr>
  </w:style>
  <w:style w:type="character" w:customStyle="1" w:styleId="spelle">
    <w:name w:val="spelle"/>
    <w:basedOn w:val="Kappaleenoletusfontti"/>
    <w:rsid w:val="000E0152"/>
  </w:style>
  <w:style w:type="paragraph" w:customStyle="1" w:styleId="Default">
    <w:name w:val="Default"/>
    <w:rsid w:val="009F1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C2028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8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9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0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u.fi/fi/yliopisto/laaketieteellinen-tiedekunta/kliininen-laitos/yleislaaketiede/kouluttajaoikeudet" TargetMode="External"/><Relationship Id="rId13" Type="http://schemas.openxmlformats.org/officeDocument/2006/relationships/hyperlink" Target="https://www.utu.fi/fi/yliopisto/laaketieteellinen-tiedekunta/ammatillinen-jatkokoulutus/valtakunnallinen-kuulustelu" TargetMode="External"/><Relationship Id="rId18" Type="http://schemas.openxmlformats.org/officeDocument/2006/relationships/hyperlink" Target="mailto:johanna.segerroos@pori.fi" TargetMode="External"/><Relationship Id="rId26" Type="http://schemas.openxmlformats.org/officeDocument/2006/relationships/hyperlink" Target="mailto:pieta.sundqvist@utu.fi" TargetMode="External"/><Relationship Id="rId3" Type="http://schemas.openxmlformats.org/officeDocument/2006/relationships/styles" Target="styles.xml"/><Relationship Id="rId21" Type="http://schemas.openxmlformats.org/officeDocument/2006/relationships/hyperlink" Target="mailto:veera.veromaa@utu.fi" TargetMode="External"/><Relationship Id="rId7" Type="http://schemas.openxmlformats.org/officeDocument/2006/relationships/hyperlink" Target="https://www.utu.fi/fi/yliopisto/laaketieteellinen-tiedekunta/kliininen-laitos/yleislaaketiede/erikoislaakarikoulutus" TargetMode="External"/><Relationship Id="rId12" Type="http://schemas.openxmlformats.org/officeDocument/2006/relationships/hyperlink" Target="https://www.utu.fi/fi/yliopisto/laaketieteellinen-tiedekunta/kliininen-laitos/yleislaaketiede/tiedotteet" TargetMode="External"/><Relationship Id="rId17" Type="http://schemas.openxmlformats.org/officeDocument/2006/relationships/hyperlink" Target="https://www.utu.fi/sites/default/files/media/Valmennukset%20l%C3%A4hiohjaajille%20ja%20erikoisl%C3%A4%C3%A4k%C3%A4rikouluttajille%202019-2021.pdf" TargetMode="External"/><Relationship Id="rId25" Type="http://schemas.openxmlformats.org/officeDocument/2006/relationships/hyperlink" Target="https://www.elsevier.com/solutions/clinicalkey-medical-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tornal.utu.fi/kirjaudu/?next=/" TargetMode="External"/><Relationship Id="rId20" Type="http://schemas.openxmlformats.org/officeDocument/2006/relationships/hyperlink" Target="mailto:tellervo.seppala@pori.f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u.fi/fi/yliopisto/laaketieteellinen-tiedekunta/kliininen-laitos/yleislaaketiede" TargetMode="External"/><Relationship Id="rId11" Type="http://schemas.openxmlformats.org/officeDocument/2006/relationships/hyperlink" Target="https://www.utu.fi/fi/yliopisto/laaketieteellinen-tiedekunta/ammatillinen-jatkokoulutus/koulutuspaikat" TargetMode="External"/><Relationship Id="rId24" Type="http://schemas.openxmlformats.org/officeDocument/2006/relationships/hyperlink" Target="http://www.clinicalkey.com/stu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tu.fi/fi/yliopisto/laaketieteellinen-tiedekunta/kliininen-laitos/yleislaaketiede/erikoislaakarikoulutus" TargetMode="External"/><Relationship Id="rId23" Type="http://schemas.openxmlformats.org/officeDocument/2006/relationships/hyperlink" Target="https://www.utu.fi/fi/yliopisto/laaketieteellinen-tiedekunta/kliininen-laitos/yleislaaketiede/tiedotteet" TargetMode="External"/><Relationship Id="rId28" Type="http://schemas.openxmlformats.org/officeDocument/2006/relationships/hyperlink" Target="mailto:elkaro@utu.fi" TargetMode="External"/><Relationship Id="rId10" Type="http://schemas.openxmlformats.org/officeDocument/2006/relationships/hyperlink" Target="mailto:vimver@utu.fi" TargetMode="External"/><Relationship Id="rId19" Type="http://schemas.openxmlformats.org/officeDocument/2006/relationships/hyperlink" Target="mailto:ann-sofi.vestman@vaas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u.fi/fi/yliopisto/laaketieteellinen-tiedekunta/kliininen-laitos/yleislaaketiede/tiedotteet" TargetMode="External"/><Relationship Id="rId14" Type="http://schemas.openxmlformats.org/officeDocument/2006/relationships/hyperlink" Target="https://guide.student.helsinki.fi/fi/artikkeli/erikoislaakari-ja-erikoishammaslaakarikoulutus" TargetMode="External"/><Relationship Id="rId22" Type="http://schemas.openxmlformats.org/officeDocument/2006/relationships/hyperlink" Target="mailto:Tanja.Eriksson@vaasa.fi" TargetMode="External"/><Relationship Id="rId27" Type="http://schemas.openxmlformats.org/officeDocument/2006/relationships/hyperlink" Target="http://www.vsshp.fi/fi/ammattilaisille/taydennyskoulutus/Sivut/ketjulahettitoiminta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7914-232E-B44E-B5C8-C12BC42B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2</cp:revision>
  <dcterms:created xsi:type="dcterms:W3CDTF">2019-08-08T15:13:00Z</dcterms:created>
  <dcterms:modified xsi:type="dcterms:W3CDTF">2019-08-08T15:13:00Z</dcterms:modified>
</cp:coreProperties>
</file>