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82B" w:rsidRPr="00FF182B" w:rsidRDefault="00FF182B" w:rsidP="00FF182B">
      <w:pPr>
        <w:spacing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A51707">
        <w:rPr>
          <w:rFonts w:eastAsia="Times New Roman" w:cstheme="minorHAnsi"/>
          <w:b/>
          <w:sz w:val="24"/>
          <w:szCs w:val="24"/>
          <w:lang w:val="en-GB"/>
        </w:rPr>
        <w:t xml:space="preserve">Course on </w:t>
      </w:r>
      <w:r w:rsidRPr="00FF182B">
        <w:rPr>
          <w:rFonts w:eastAsia="Times New Roman" w:cstheme="minorHAnsi"/>
          <w:b/>
          <w:sz w:val="24"/>
          <w:szCs w:val="24"/>
          <w:lang w:val="en-GB"/>
        </w:rPr>
        <w:t>Advanced Immunology</w:t>
      </w:r>
      <w:r w:rsidRPr="00A51707">
        <w:rPr>
          <w:rFonts w:eastAsia="Times New Roman" w:cstheme="minorHAnsi"/>
          <w:b/>
          <w:sz w:val="24"/>
          <w:szCs w:val="24"/>
          <w:lang w:val="en-GB"/>
        </w:rPr>
        <w:t xml:space="preserve"> (spring 2023)</w:t>
      </w:r>
    </w:p>
    <w:p w:rsidR="00FF182B" w:rsidRPr="00FF182B" w:rsidRDefault="00FF182B" w:rsidP="00FF1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1707">
        <w:rPr>
          <w:rFonts w:eastAsia="Times New Roman" w:cstheme="minorHAnsi"/>
          <w:sz w:val="24"/>
          <w:szCs w:val="24"/>
          <w:u w:val="single"/>
          <w:lang w:val="en-GB"/>
        </w:rPr>
        <w:t>General description</w:t>
      </w:r>
      <w:r w:rsidRPr="00A51707">
        <w:rPr>
          <w:rFonts w:eastAsia="Times New Roman" w:cstheme="minorHAnsi"/>
          <w:sz w:val="24"/>
          <w:szCs w:val="24"/>
          <w:lang w:val="en-GB"/>
        </w:rPr>
        <w:t xml:space="preserve">: </w:t>
      </w:r>
      <w:r w:rsidRPr="00FF182B">
        <w:rPr>
          <w:rFonts w:eastAsia="Times New Roman" w:cstheme="minorHAnsi"/>
          <w:sz w:val="24"/>
          <w:szCs w:val="24"/>
          <w:lang w:val="en-GB"/>
        </w:rPr>
        <w:t xml:space="preserve">After the course, the student knows different leukocyte types and other components of innate and adaptive immune system, and is able to describe their interactions and co-operation during the immune defence. The student also understands the key immunological research techniques. The student is familiar with typical inflammatory and other immune-mediated diseases and the principles of therapeutic manipulation of the immune system. </w:t>
      </w:r>
    </w:p>
    <w:p w:rsidR="00FF182B" w:rsidRPr="00FF182B" w:rsidRDefault="00FF182B" w:rsidP="00FF1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1707">
        <w:rPr>
          <w:rFonts w:eastAsia="Times New Roman" w:cstheme="minorHAnsi"/>
          <w:sz w:val="24"/>
          <w:szCs w:val="24"/>
          <w:u w:val="single"/>
          <w:lang w:val="en-GB"/>
        </w:rPr>
        <w:t>Recommended eligibility</w:t>
      </w:r>
      <w:r w:rsidRPr="00A51707">
        <w:rPr>
          <w:rFonts w:eastAsia="Times New Roman" w:cstheme="minorHAnsi"/>
          <w:sz w:val="24"/>
          <w:szCs w:val="24"/>
          <w:lang w:val="en-GB"/>
        </w:rPr>
        <w:t xml:space="preserve">: </w:t>
      </w:r>
      <w:r w:rsidRPr="00FF182B">
        <w:rPr>
          <w:rFonts w:eastAsia="Times New Roman" w:cstheme="minorHAnsi"/>
          <w:sz w:val="24"/>
          <w:szCs w:val="24"/>
        </w:rPr>
        <w:t>Basic Immunology -course or corresponding previous knowledge on basic concepts of immunology.</w:t>
      </w:r>
    </w:p>
    <w:p w:rsidR="00FF182B" w:rsidRPr="00FF182B" w:rsidRDefault="00FF182B" w:rsidP="00FF1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1707">
        <w:rPr>
          <w:rFonts w:eastAsia="Times New Roman" w:cstheme="minorHAnsi"/>
          <w:sz w:val="24"/>
          <w:szCs w:val="24"/>
          <w:u w:val="single"/>
        </w:rPr>
        <w:t>Course description</w:t>
      </w:r>
      <w:r w:rsidRPr="00A51707">
        <w:rPr>
          <w:rFonts w:eastAsia="Times New Roman" w:cstheme="minorHAnsi"/>
          <w:sz w:val="24"/>
          <w:szCs w:val="24"/>
        </w:rPr>
        <w:t xml:space="preserve">: </w:t>
      </w:r>
      <w:r w:rsidRPr="00FF182B">
        <w:rPr>
          <w:rFonts w:eastAsia="Times New Roman" w:cstheme="minorHAnsi"/>
          <w:sz w:val="24"/>
          <w:szCs w:val="24"/>
          <w:lang w:val="en-GB"/>
        </w:rPr>
        <w:t xml:space="preserve">Lectures by immunology experts (15 lectures, 60 min. each) </w:t>
      </w:r>
    </w:p>
    <w:p w:rsidR="00FF182B" w:rsidRPr="00FF182B" w:rsidRDefault="00FF182B" w:rsidP="00FF1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1707">
        <w:rPr>
          <w:rFonts w:eastAsia="Times New Roman" w:cstheme="minorHAnsi"/>
          <w:sz w:val="24"/>
          <w:szCs w:val="24"/>
          <w:u w:val="single"/>
        </w:rPr>
        <w:t>ECTS points to be earned</w:t>
      </w:r>
      <w:r w:rsidRPr="00A51707">
        <w:rPr>
          <w:rFonts w:eastAsia="Times New Roman" w:cstheme="minorHAnsi"/>
          <w:sz w:val="24"/>
          <w:szCs w:val="24"/>
        </w:rPr>
        <w:t xml:space="preserve">: </w:t>
      </w:r>
      <w:r w:rsidRPr="00FF182B">
        <w:rPr>
          <w:rFonts w:eastAsia="Times New Roman" w:cstheme="minorHAnsi"/>
          <w:sz w:val="24"/>
          <w:szCs w:val="24"/>
          <w:lang w:val="en-GB"/>
        </w:rPr>
        <w:t>Attenda</w:t>
      </w:r>
      <w:r w:rsidR="00A51707">
        <w:rPr>
          <w:rFonts w:eastAsia="Times New Roman" w:cstheme="minorHAnsi"/>
          <w:sz w:val="24"/>
          <w:szCs w:val="24"/>
          <w:lang w:val="en-GB"/>
        </w:rPr>
        <w:t>nce at</w:t>
      </w:r>
      <w:r w:rsidRPr="00FF182B">
        <w:rPr>
          <w:rFonts w:eastAsia="Times New Roman" w:cstheme="minorHAnsi"/>
          <w:sz w:val="24"/>
          <w:szCs w:val="24"/>
          <w:lang w:val="en-GB"/>
        </w:rPr>
        <w:t xml:space="preserve"> lectures required. </w:t>
      </w:r>
      <w:r w:rsidR="00A51707">
        <w:rPr>
          <w:rFonts w:eastAsia="Times New Roman" w:cstheme="minorHAnsi"/>
          <w:sz w:val="24"/>
          <w:szCs w:val="24"/>
          <w:lang w:val="en-GB"/>
        </w:rPr>
        <w:t>For 2 ECTS points, attendance at</w:t>
      </w:r>
      <w:r w:rsidRPr="00FF182B">
        <w:rPr>
          <w:rFonts w:eastAsia="Times New Roman" w:cstheme="minorHAnsi"/>
          <w:sz w:val="24"/>
          <w:szCs w:val="24"/>
          <w:lang w:val="en-GB"/>
        </w:rPr>
        <w:t xml:space="preserve"> </w:t>
      </w:r>
      <w:r w:rsidRPr="00A51707">
        <w:rPr>
          <w:rFonts w:eastAsia="Times New Roman" w:cstheme="minorHAnsi"/>
          <w:sz w:val="24"/>
          <w:szCs w:val="24"/>
          <w:lang w:val="en-GB"/>
        </w:rPr>
        <w:t>≥</w:t>
      </w:r>
      <w:r w:rsidRPr="00FF182B">
        <w:rPr>
          <w:rFonts w:eastAsia="Times New Roman" w:cstheme="minorHAnsi"/>
          <w:sz w:val="24"/>
          <w:szCs w:val="24"/>
          <w:lang w:val="en-GB"/>
        </w:rPr>
        <w:t xml:space="preserve">14 lectures </w:t>
      </w:r>
      <w:proofErr w:type="gramStart"/>
      <w:r w:rsidRPr="00FF182B">
        <w:rPr>
          <w:rFonts w:eastAsia="Times New Roman" w:cstheme="minorHAnsi"/>
          <w:sz w:val="24"/>
          <w:szCs w:val="24"/>
          <w:lang w:val="en-GB"/>
        </w:rPr>
        <w:t>is</w:t>
      </w:r>
      <w:proofErr w:type="gramEnd"/>
      <w:r w:rsidRPr="00FF182B">
        <w:rPr>
          <w:rFonts w:eastAsia="Times New Roman" w:cstheme="minorHAnsi"/>
          <w:sz w:val="24"/>
          <w:szCs w:val="24"/>
          <w:lang w:val="en-GB"/>
        </w:rPr>
        <w:t xml:space="preserve"> mandat</w:t>
      </w:r>
      <w:r w:rsidRPr="00A51707">
        <w:rPr>
          <w:rFonts w:eastAsia="Times New Roman" w:cstheme="minorHAnsi"/>
          <w:sz w:val="24"/>
          <w:szCs w:val="24"/>
          <w:lang w:val="en-GB"/>
        </w:rPr>
        <w:t>ory. For 1 ECTS point, a minimum</w:t>
      </w:r>
      <w:r w:rsidRPr="00FF182B">
        <w:rPr>
          <w:rFonts w:eastAsia="Times New Roman" w:cstheme="minorHAnsi"/>
          <w:sz w:val="24"/>
          <w:szCs w:val="24"/>
          <w:lang w:val="en-GB"/>
        </w:rPr>
        <w:t xml:space="preserve"> of 9 lectures must be attended. </w:t>
      </w:r>
    </w:p>
    <w:p w:rsidR="00EC515A" w:rsidRPr="00A51707" w:rsidRDefault="00FF182B" w:rsidP="00FF1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1707">
        <w:rPr>
          <w:rFonts w:eastAsia="Times New Roman" w:cstheme="minorHAnsi"/>
          <w:sz w:val="24"/>
          <w:szCs w:val="24"/>
          <w:u w:val="single"/>
          <w:lang w:val="en-GB"/>
        </w:rPr>
        <w:t>Time and place</w:t>
      </w:r>
      <w:r w:rsidR="00371857">
        <w:rPr>
          <w:rFonts w:eastAsia="Times New Roman" w:cstheme="minorHAnsi"/>
          <w:sz w:val="24"/>
          <w:szCs w:val="24"/>
          <w:lang w:val="en-GB"/>
        </w:rPr>
        <w:t>: Spring 2023 (March-April</w:t>
      </w:r>
      <w:r w:rsidRPr="00A51707">
        <w:rPr>
          <w:rFonts w:eastAsia="Times New Roman" w:cstheme="minorHAnsi"/>
          <w:sz w:val="24"/>
          <w:szCs w:val="24"/>
          <w:lang w:val="en-GB"/>
        </w:rPr>
        <w:t>), lectures every Tuesday and Thursday at 14.30-15.30.</w:t>
      </w:r>
      <w:r w:rsidRPr="00FF182B">
        <w:rPr>
          <w:rFonts w:eastAsia="Times New Roman" w:cstheme="minorHAnsi"/>
          <w:sz w:val="24"/>
          <w:szCs w:val="24"/>
          <w:lang w:val="en-GB"/>
        </w:rPr>
        <w:t> </w:t>
      </w:r>
    </w:p>
    <w:p w:rsidR="00EC515A" w:rsidRPr="00A51707" w:rsidRDefault="00FF182B" w:rsidP="00EC515A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A51707">
        <w:rPr>
          <w:rFonts w:asciiTheme="minorHAnsi" w:hAnsiTheme="minorHAnsi" w:cstheme="minorHAnsi"/>
          <w:sz w:val="24"/>
          <w:szCs w:val="24"/>
          <w:u w:val="single"/>
        </w:rPr>
        <w:t>Registration</w:t>
      </w:r>
      <w:r w:rsidR="00EC515A" w:rsidRPr="00A51707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EC515A" w:rsidRPr="00A51707">
        <w:rPr>
          <w:rFonts w:asciiTheme="minorHAnsi" w:hAnsiTheme="minorHAnsi" w:cstheme="minorHAnsi"/>
          <w:sz w:val="24"/>
          <w:szCs w:val="24"/>
        </w:rPr>
        <w:t>PGS_2197-3001</w:t>
      </w:r>
    </w:p>
    <w:p w:rsidR="00286E09" w:rsidRPr="00A51707" w:rsidRDefault="00286E09" w:rsidP="00EC515A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:rsidR="00286E09" w:rsidRPr="00A51707" w:rsidRDefault="00286E09" w:rsidP="00EC515A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A51707">
        <w:rPr>
          <w:rFonts w:asciiTheme="minorHAnsi" w:hAnsiTheme="minorHAnsi" w:cstheme="minorHAnsi"/>
          <w:sz w:val="24"/>
          <w:szCs w:val="24"/>
          <w:u w:val="single"/>
        </w:rPr>
        <w:t>Contact persons</w:t>
      </w:r>
      <w:r w:rsidRPr="00A51707">
        <w:rPr>
          <w:rFonts w:asciiTheme="minorHAnsi" w:hAnsiTheme="minorHAnsi" w:cstheme="minorHAnsi"/>
          <w:sz w:val="24"/>
          <w:szCs w:val="24"/>
        </w:rPr>
        <w:t>: Marko Salmi (marko.salmi@utu.fi), address practical questions to Sampo Koivunen (sampo.koivunen@utu.fi)</w:t>
      </w:r>
    </w:p>
    <w:p w:rsidR="00EC515A" w:rsidRPr="00A51707" w:rsidRDefault="00EC515A" w:rsidP="00EC515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1707">
        <w:rPr>
          <w:rFonts w:eastAsia="Times New Roman" w:cstheme="minorHAnsi"/>
          <w:b/>
          <w:sz w:val="24"/>
          <w:szCs w:val="24"/>
        </w:rPr>
        <w:t>Lectures</w:t>
      </w:r>
      <w:r w:rsidRPr="00A51707">
        <w:rPr>
          <w:rFonts w:eastAsia="Times New Roman" w:cstheme="minorHAnsi"/>
          <w:sz w:val="24"/>
          <w:szCs w:val="24"/>
        </w:rPr>
        <w:t xml:space="preserve"> (60 min each)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 xml:space="preserve">2.3 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Introduction + Flow and mass cytometry (Salmi, Rantakari)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7.3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Single-cell sequencing in immunological tool-box (Lönnberg)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2215B3">
      <w:pPr>
        <w:ind w:left="1440" w:hanging="1440"/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9.3</w:t>
      </w:r>
      <w:r w:rsidRPr="00A51707">
        <w:rPr>
          <w:rFonts w:cstheme="minorHAnsi"/>
          <w:sz w:val="24"/>
          <w:szCs w:val="24"/>
        </w:rPr>
        <w:tab/>
      </w:r>
      <w:r w:rsidR="002215B3" w:rsidRPr="002215B3">
        <w:rPr>
          <w:rFonts w:cstheme="minorHAnsi"/>
          <w:sz w:val="24"/>
          <w:szCs w:val="24"/>
        </w:rPr>
        <w:t xml:space="preserve">The lymph node: How structure serves function </w:t>
      </w:r>
      <w:r w:rsidRPr="00A51707">
        <w:rPr>
          <w:rFonts w:cstheme="minorHAnsi"/>
          <w:sz w:val="24"/>
          <w:szCs w:val="24"/>
        </w:rPr>
        <w:t>(Fair-Mäkelä)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14.3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</w:r>
      <w:r w:rsidR="002215B3" w:rsidRPr="002215B3">
        <w:rPr>
          <w:rFonts w:cstheme="minorHAnsi"/>
          <w:sz w:val="24"/>
          <w:szCs w:val="24"/>
        </w:rPr>
        <w:t xml:space="preserve">Biology of the myeloid immune system </w:t>
      </w:r>
      <w:r w:rsidRPr="00A51707">
        <w:rPr>
          <w:rFonts w:cstheme="minorHAnsi"/>
          <w:sz w:val="24"/>
          <w:szCs w:val="24"/>
        </w:rPr>
        <w:t>(Mildner)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16.3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Dendritic cells (Takeda)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2215B3">
      <w:pPr>
        <w:ind w:left="1440" w:hanging="1440"/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21.3</w:t>
      </w:r>
      <w:r w:rsidRPr="00A51707">
        <w:rPr>
          <w:rFonts w:cstheme="minorHAnsi"/>
          <w:sz w:val="24"/>
          <w:szCs w:val="24"/>
        </w:rPr>
        <w:tab/>
      </w:r>
      <w:bookmarkStart w:id="0" w:name="_GoBack"/>
      <w:bookmarkEnd w:id="0"/>
      <w:r w:rsidR="002215B3" w:rsidRPr="002215B3">
        <w:rPr>
          <w:rFonts w:cstheme="minorHAnsi"/>
          <w:sz w:val="24"/>
          <w:szCs w:val="24"/>
        </w:rPr>
        <w:t xml:space="preserve">Activation and effector mechanisms of T-cells </w:t>
      </w:r>
      <w:r w:rsidRPr="00A51707">
        <w:rPr>
          <w:rFonts w:cstheme="minorHAnsi"/>
          <w:sz w:val="24"/>
          <w:szCs w:val="24"/>
        </w:rPr>
        <w:t xml:space="preserve">(de </w:t>
      </w:r>
      <w:proofErr w:type="spellStart"/>
      <w:r w:rsidRPr="00A51707">
        <w:rPr>
          <w:rFonts w:cstheme="minorHAnsi"/>
          <w:sz w:val="24"/>
          <w:szCs w:val="24"/>
        </w:rPr>
        <w:t>Figuereido</w:t>
      </w:r>
      <w:proofErr w:type="spellEnd"/>
      <w:r w:rsidRPr="00A51707">
        <w:rPr>
          <w:rFonts w:cstheme="minorHAnsi"/>
          <w:sz w:val="24"/>
          <w:szCs w:val="24"/>
        </w:rPr>
        <w:t xml:space="preserve">) </w:t>
      </w:r>
      <w:r w:rsidR="009D6D1B" w:rsidRPr="00A51707">
        <w:rPr>
          <w:rFonts w:cstheme="minorHAnsi"/>
          <w:sz w:val="24"/>
          <w:szCs w:val="24"/>
        </w:rPr>
        <w:t>(Lauren 1</w:t>
      </w:r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2215B3" w:rsidRDefault="00EC515A" w:rsidP="00EC515A">
      <w:pPr>
        <w:rPr>
          <w:rFonts w:cstheme="minorHAnsi"/>
          <w:sz w:val="24"/>
          <w:szCs w:val="24"/>
          <w:lang w:val="sv-SE"/>
        </w:rPr>
      </w:pPr>
      <w:r w:rsidRPr="002215B3">
        <w:rPr>
          <w:rFonts w:cstheme="minorHAnsi"/>
          <w:sz w:val="24"/>
          <w:szCs w:val="24"/>
          <w:lang w:val="sv-SE"/>
        </w:rPr>
        <w:t>23.3</w:t>
      </w:r>
      <w:r w:rsidRPr="002215B3">
        <w:rPr>
          <w:rFonts w:cstheme="minorHAnsi"/>
          <w:sz w:val="24"/>
          <w:szCs w:val="24"/>
          <w:lang w:val="sv-SE"/>
        </w:rPr>
        <w:tab/>
      </w:r>
      <w:r w:rsidRPr="002215B3">
        <w:rPr>
          <w:rFonts w:cstheme="minorHAnsi"/>
          <w:sz w:val="24"/>
          <w:szCs w:val="24"/>
          <w:lang w:val="sv-SE"/>
        </w:rPr>
        <w:tab/>
        <w:t>B-</w:t>
      </w:r>
      <w:proofErr w:type="spellStart"/>
      <w:r w:rsidRPr="002215B3">
        <w:rPr>
          <w:rFonts w:cstheme="minorHAnsi"/>
          <w:sz w:val="24"/>
          <w:szCs w:val="24"/>
          <w:lang w:val="sv-SE"/>
        </w:rPr>
        <w:t>lymphocytes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(</w:t>
      </w:r>
      <w:proofErr w:type="spellStart"/>
      <w:r w:rsidRPr="002215B3">
        <w:rPr>
          <w:rFonts w:cstheme="minorHAnsi"/>
          <w:sz w:val="24"/>
          <w:szCs w:val="24"/>
          <w:lang w:val="sv-SE"/>
        </w:rPr>
        <w:t>Alinikula</w:t>
      </w:r>
      <w:proofErr w:type="spellEnd"/>
      <w:r w:rsidRPr="002215B3">
        <w:rPr>
          <w:rFonts w:cstheme="minorHAnsi"/>
          <w:sz w:val="24"/>
          <w:szCs w:val="24"/>
          <w:lang w:val="sv-SE"/>
        </w:rPr>
        <w:t>) (</w:t>
      </w:r>
      <w:proofErr w:type="spellStart"/>
      <w:r w:rsidRPr="002215B3">
        <w:rPr>
          <w:rFonts w:cstheme="minorHAnsi"/>
          <w:sz w:val="24"/>
          <w:szCs w:val="24"/>
          <w:lang w:val="sv-SE"/>
        </w:rPr>
        <w:t>Säätiö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</w:t>
      </w:r>
      <w:proofErr w:type="spellStart"/>
      <w:r w:rsidRPr="002215B3">
        <w:rPr>
          <w:rFonts w:cstheme="minorHAnsi"/>
          <w:sz w:val="24"/>
          <w:szCs w:val="24"/>
          <w:lang w:val="sv-SE"/>
        </w:rPr>
        <w:t>lecture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hall)</w:t>
      </w:r>
    </w:p>
    <w:p w:rsidR="00EC515A" w:rsidRPr="002215B3" w:rsidRDefault="00EC515A" w:rsidP="00EC515A">
      <w:pPr>
        <w:rPr>
          <w:rFonts w:cstheme="minorHAnsi"/>
          <w:sz w:val="24"/>
          <w:szCs w:val="24"/>
          <w:lang w:val="sv-SE"/>
        </w:rPr>
      </w:pPr>
      <w:r w:rsidRPr="002215B3">
        <w:rPr>
          <w:rFonts w:cstheme="minorHAnsi"/>
          <w:sz w:val="24"/>
          <w:szCs w:val="24"/>
          <w:lang w:val="sv-SE"/>
        </w:rPr>
        <w:t>28.3</w:t>
      </w:r>
      <w:r w:rsidRPr="002215B3">
        <w:rPr>
          <w:rFonts w:cstheme="minorHAnsi"/>
          <w:sz w:val="24"/>
          <w:szCs w:val="24"/>
          <w:lang w:val="sv-SE"/>
        </w:rPr>
        <w:tab/>
      </w:r>
      <w:r w:rsidRPr="002215B3">
        <w:rPr>
          <w:rFonts w:cstheme="minorHAnsi"/>
          <w:sz w:val="24"/>
          <w:szCs w:val="24"/>
          <w:lang w:val="sv-SE"/>
        </w:rPr>
        <w:tab/>
        <w:t xml:space="preserve">Antigen receptor </w:t>
      </w:r>
      <w:proofErr w:type="spellStart"/>
      <w:r w:rsidRPr="002215B3">
        <w:rPr>
          <w:rFonts w:cstheme="minorHAnsi"/>
          <w:sz w:val="24"/>
          <w:szCs w:val="24"/>
          <w:lang w:val="sv-SE"/>
        </w:rPr>
        <w:t>signaling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(Mattila) (</w:t>
      </w:r>
      <w:proofErr w:type="spellStart"/>
      <w:r w:rsidRPr="002215B3">
        <w:rPr>
          <w:rFonts w:cstheme="minorHAnsi"/>
          <w:sz w:val="24"/>
          <w:szCs w:val="24"/>
          <w:lang w:val="sv-SE"/>
        </w:rPr>
        <w:t>Säätiö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</w:t>
      </w:r>
      <w:proofErr w:type="spellStart"/>
      <w:r w:rsidRPr="002215B3">
        <w:rPr>
          <w:rFonts w:cstheme="minorHAnsi"/>
          <w:sz w:val="24"/>
          <w:szCs w:val="24"/>
          <w:lang w:val="sv-SE"/>
        </w:rPr>
        <w:t>lecture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hall)</w:t>
      </w:r>
    </w:p>
    <w:p w:rsidR="00EC515A" w:rsidRPr="002215B3" w:rsidRDefault="00EC515A" w:rsidP="00EC515A">
      <w:pPr>
        <w:rPr>
          <w:rFonts w:cstheme="minorHAnsi"/>
          <w:sz w:val="24"/>
          <w:szCs w:val="24"/>
          <w:lang w:val="sv-SE"/>
        </w:rPr>
      </w:pPr>
      <w:r w:rsidRPr="002215B3">
        <w:rPr>
          <w:rFonts w:cstheme="minorHAnsi"/>
          <w:sz w:val="24"/>
          <w:szCs w:val="24"/>
          <w:lang w:val="sv-SE"/>
        </w:rPr>
        <w:t xml:space="preserve">30.3 </w:t>
      </w:r>
      <w:r w:rsidRPr="002215B3">
        <w:rPr>
          <w:rFonts w:cstheme="minorHAnsi"/>
          <w:sz w:val="24"/>
          <w:szCs w:val="24"/>
          <w:lang w:val="sv-SE"/>
        </w:rPr>
        <w:tab/>
      </w:r>
      <w:r w:rsidRPr="002215B3">
        <w:rPr>
          <w:rFonts w:cstheme="minorHAnsi"/>
          <w:sz w:val="24"/>
          <w:szCs w:val="24"/>
          <w:lang w:val="sv-SE"/>
        </w:rPr>
        <w:tab/>
      </w:r>
      <w:proofErr w:type="spellStart"/>
      <w:r w:rsidRPr="002215B3">
        <w:rPr>
          <w:rFonts w:cstheme="minorHAnsi"/>
          <w:sz w:val="24"/>
          <w:szCs w:val="24"/>
          <w:lang w:val="sv-SE"/>
        </w:rPr>
        <w:t>Leukocyte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trafficking (Jalkanen) (</w:t>
      </w:r>
      <w:proofErr w:type="spellStart"/>
      <w:r w:rsidRPr="002215B3">
        <w:rPr>
          <w:rFonts w:cstheme="minorHAnsi"/>
          <w:sz w:val="24"/>
          <w:szCs w:val="24"/>
          <w:lang w:val="sv-SE"/>
        </w:rPr>
        <w:t>Säätiö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</w:t>
      </w:r>
      <w:proofErr w:type="spellStart"/>
      <w:r w:rsidRPr="002215B3">
        <w:rPr>
          <w:rFonts w:cstheme="minorHAnsi"/>
          <w:sz w:val="24"/>
          <w:szCs w:val="24"/>
          <w:lang w:val="sv-SE"/>
        </w:rPr>
        <w:t>lecture</w:t>
      </w:r>
      <w:proofErr w:type="spellEnd"/>
      <w:r w:rsidRPr="002215B3">
        <w:rPr>
          <w:rFonts w:cstheme="minorHAnsi"/>
          <w:sz w:val="24"/>
          <w:szCs w:val="24"/>
          <w:lang w:val="sv-SE"/>
        </w:rPr>
        <w:t xml:space="preserve">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lastRenderedPageBreak/>
        <w:t>4.4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Immunometabolism (Naucler</w:t>
      </w:r>
      <w:r w:rsidR="00443186">
        <w:rPr>
          <w:rFonts w:cstheme="minorHAnsi"/>
          <w:sz w:val="24"/>
          <w:szCs w:val="24"/>
        </w:rPr>
        <w:t>; to be confirmed</w:t>
      </w:r>
      <w:r w:rsidRPr="00A51707">
        <w:rPr>
          <w:rFonts w:cstheme="minorHAnsi"/>
          <w:sz w:val="24"/>
          <w:szCs w:val="24"/>
        </w:rPr>
        <w:t>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11.4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Autoimmune diseases (Hänninen)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13.4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Immunodeficiencies (</w:t>
      </w:r>
      <w:proofErr w:type="spellStart"/>
      <w:r w:rsidRPr="00A51707">
        <w:rPr>
          <w:rFonts w:cstheme="minorHAnsi"/>
          <w:sz w:val="24"/>
          <w:szCs w:val="24"/>
        </w:rPr>
        <w:t>Lempainen</w:t>
      </w:r>
      <w:proofErr w:type="spellEnd"/>
      <w:r w:rsidRPr="00A51707">
        <w:rPr>
          <w:rFonts w:cstheme="minorHAnsi"/>
          <w:sz w:val="24"/>
          <w:szCs w:val="24"/>
        </w:rPr>
        <w:t>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18.4</w:t>
      </w:r>
      <w:r w:rsidR="00EC1DE4">
        <w:rPr>
          <w:rFonts w:cstheme="minorHAnsi"/>
          <w:sz w:val="24"/>
          <w:szCs w:val="24"/>
        </w:rPr>
        <w:tab/>
      </w:r>
      <w:r w:rsidR="00EC1DE4">
        <w:rPr>
          <w:rFonts w:cstheme="minorHAnsi"/>
          <w:sz w:val="24"/>
          <w:szCs w:val="24"/>
        </w:rPr>
        <w:tab/>
        <w:t xml:space="preserve">Cancer immunology (Hollmen) </w:t>
      </w:r>
      <w:r w:rsidRPr="00A51707">
        <w:rPr>
          <w:rFonts w:cstheme="minorHAnsi"/>
          <w:sz w:val="24"/>
          <w:szCs w:val="24"/>
        </w:rPr>
        <w:t>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  <w:r w:rsidRPr="00A51707">
        <w:rPr>
          <w:rFonts w:cstheme="minorHAnsi"/>
          <w:sz w:val="24"/>
          <w:szCs w:val="24"/>
        </w:rPr>
        <w:tab/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20.4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Vaccination (He)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 xml:space="preserve">25.4 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Immunity to viruses (Julkunen)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 xml:space="preserve">27.4 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(reserve)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 xml:space="preserve">2.5 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>(reserve) (</w:t>
      </w:r>
      <w:proofErr w:type="spellStart"/>
      <w:r w:rsidRPr="00A51707">
        <w:rPr>
          <w:rFonts w:cstheme="minorHAnsi"/>
          <w:sz w:val="24"/>
          <w:szCs w:val="24"/>
        </w:rPr>
        <w:t>Säätiö</w:t>
      </w:r>
      <w:proofErr w:type="spellEnd"/>
      <w:r w:rsidRPr="00A51707">
        <w:rPr>
          <w:rFonts w:cstheme="minorHAnsi"/>
          <w:sz w:val="24"/>
          <w:szCs w:val="24"/>
        </w:rPr>
        <w:t xml:space="preserve"> lecture hall)</w:t>
      </w:r>
    </w:p>
    <w:p w:rsidR="00EC515A" w:rsidRPr="00A51707" w:rsidRDefault="00EC515A" w:rsidP="00EC515A">
      <w:pPr>
        <w:rPr>
          <w:rFonts w:cstheme="minorHAnsi"/>
          <w:sz w:val="24"/>
          <w:szCs w:val="24"/>
        </w:rPr>
      </w:pPr>
      <w:r w:rsidRPr="00A51707">
        <w:rPr>
          <w:rFonts w:cstheme="minorHAnsi"/>
          <w:sz w:val="24"/>
          <w:szCs w:val="24"/>
        </w:rPr>
        <w:t>4.5</w:t>
      </w:r>
      <w:r w:rsidRPr="00A51707">
        <w:rPr>
          <w:rFonts w:cstheme="minorHAnsi"/>
          <w:sz w:val="24"/>
          <w:szCs w:val="24"/>
        </w:rPr>
        <w:tab/>
      </w:r>
      <w:r w:rsidRPr="00A51707">
        <w:rPr>
          <w:rFonts w:cstheme="minorHAnsi"/>
          <w:sz w:val="24"/>
          <w:szCs w:val="24"/>
        </w:rPr>
        <w:tab/>
        <w:t xml:space="preserve">(reserve) </w:t>
      </w:r>
      <w:r w:rsidR="009D6D1B" w:rsidRPr="00A51707">
        <w:rPr>
          <w:rFonts w:cstheme="minorHAnsi"/>
          <w:sz w:val="24"/>
          <w:szCs w:val="24"/>
        </w:rPr>
        <w:t>(Lauren 2</w:t>
      </w:r>
      <w:r w:rsidRPr="00A51707">
        <w:rPr>
          <w:rFonts w:cstheme="minorHAnsi"/>
          <w:sz w:val="24"/>
          <w:szCs w:val="24"/>
        </w:rPr>
        <w:t xml:space="preserve"> lecture hall)</w:t>
      </w:r>
    </w:p>
    <w:p w:rsidR="00FF182B" w:rsidRPr="00FF182B" w:rsidRDefault="00EC515A" w:rsidP="00EC515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1707">
        <w:rPr>
          <w:rFonts w:eastAsia="Times New Roman" w:cstheme="minorHAnsi"/>
          <w:sz w:val="24"/>
          <w:szCs w:val="24"/>
        </w:rPr>
        <w:t xml:space="preserve"> </w:t>
      </w:r>
      <w:r w:rsidR="00FF182B" w:rsidRPr="00FF182B">
        <w:rPr>
          <w:rFonts w:eastAsia="Times New Roman" w:cstheme="minorHAnsi"/>
          <w:sz w:val="24"/>
          <w:szCs w:val="24"/>
        </w:rPr>
        <w:br/>
      </w:r>
    </w:p>
    <w:p w:rsidR="00FF182B" w:rsidRPr="00FF182B" w:rsidRDefault="00FF182B" w:rsidP="00FF182B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F182B">
        <w:rPr>
          <w:rFonts w:eastAsia="Times New Roman" w:cstheme="minorHAnsi"/>
          <w:sz w:val="24"/>
          <w:szCs w:val="24"/>
          <w:lang w:val="en-GB"/>
        </w:rPr>
        <w:t> </w:t>
      </w:r>
    </w:p>
    <w:p w:rsidR="00A719BF" w:rsidRPr="00A51707" w:rsidRDefault="00A719BF">
      <w:pPr>
        <w:rPr>
          <w:rFonts w:cstheme="minorHAnsi"/>
          <w:sz w:val="24"/>
          <w:szCs w:val="24"/>
        </w:rPr>
      </w:pPr>
    </w:p>
    <w:sectPr w:rsidR="00A719BF" w:rsidRPr="00A51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2B"/>
    <w:rsid w:val="002215B3"/>
    <w:rsid w:val="00286E09"/>
    <w:rsid w:val="00371857"/>
    <w:rsid w:val="00443186"/>
    <w:rsid w:val="009D6D1B"/>
    <w:rsid w:val="00A51707"/>
    <w:rsid w:val="00A719BF"/>
    <w:rsid w:val="00EC1DE4"/>
    <w:rsid w:val="00EC515A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20BF"/>
  <w15:chartTrackingRefBased/>
  <w15:docId w15:val="{BEABB907-7C4B-457F-8518-ABEC9004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82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5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51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3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51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Sampo Koivunen</cp:lastModifiedBy>
  <cp:revision>2</cp:revision>
  <dcterms:created xsi:type="dcterms:W3CDTF">2022-11-18T13:49:00Z</dcterms:created>
  <dcterms:modified xsi:type="dcterms:W3CDTF">2022-11-18T13:49:00Z</dcterms:modified>
</cp:coreProperties>
</file>