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E1C" w:rsidRPr="00105E1C" w:rsidRDefault="00105E1C" w:rsidP="00105E1C">
      <w:pPr>
        <w:pStyle w:val="NormalWeb"/>
        <w:rPr>
          <w:rFonts w:asciiTheme="minorHAnsi" w:hAnsiTheme="minorHAnsi" w:cstheme="minorHAnsi"/>
          <w:b/>
          <w:color w:val="000000"/>
          <w:sz w:val="22"/>
          <w:szCs w:val="22"/>
          <w:lang w:val="en-US"/>
        </w:rPr>
      </w:pPr>
      <w:bookmarkStart w:id="0" w:name="_GoBack"/>
      <w:r w:rsidRPr="00105E1C">
        <w:rPr>
          <w:rFonts w:asciiTheme="minorHAnsi" w:hAnsiTheme="minorHAnsi" w:cstheme="minorHAnsi"/>
          <w:b/>
          <w:color w:val="000000"/>
          <w:sz w:val="22"/>
          <w:szCs w:val="22"/>
          <w:lang w:val="en-US"/>
        </w:rPr>
        <w:t>IFDM</w:t>
      </w:r>
      <w:r w:rsidRPr="00105E1C">
        <w:rPr>
          <w:rFonts w:asciiTheme="minorHAnsi" w:hAnsiTheme="minorHAnsi" w:cstheme="minorHAnsi"/>
          <w:b/>
          <w:color w:val="000000"/>
          <w:sz w:val="22"/>
          <w:szCs w:val="22"/>
          <w:lang w:val="en-US"/>
        </w:rPr>
        <w:t>2</w:t>
      </w:r>
      <w:r w:rsidRPr="00105E1C">
        <w:rPr>
          <w:rFonts w:asciiTheme="minorHAnsi" w:hAnsiTheme="minorHAnsi" w:cstheme="minorHAnsi"/>
          <w:b/>
          <w:color w:val="000000"/>
          <w:sz w:val="22"/>
          <w:szCs w:val="22"/>
          <w:lang w:val="en-US"/>
        </w:rPr>
        <w:t>00</w:t>
      </w:r>
      <w:r w:rsidR="008833CA">
        <w:rPr>
          <w:rFonts w:asciiTheme="minorHAnsi" w:hAnsiTheme="minorHAnsi" w:cstheme="minorHAnsi"/>
          <w:b/>
          <w:color w:val="000000"/>
          <w:sz w:val="22"/>
          <w:szCs w:val="22"/>
          <w:lang w:val="en-US"/>
        </w:rPr>
        <w:t>4</w:t>
      </w:r>
      <w:r w:rsidRPr="00105E1C">
        <w:rPr>
          <w:rFonts w:asciiTheme="minorHAnsi" w:hAnsiTheme="minorHAnsi" w:cstheme="minorHAnsi"/>
          <w:b/>
          <w:color w:val="000000"/>
          <w:sz w:val="22"/>
          <w:szCs w:val="22"/>
          <w:lang w:val="en-US"/>
        </w:rPr>
        <w:t xml:space="preserve">-3001 </w:t>
      </w:r>
      <w:r w:rsidRPr="00105E1C">
        <w:rPr>
          <w:rFonts w:asciiTheme="minorHAnsi" w:hAnsiTheme="minorHAnsi" w:cstheme="minorHAnsi"/>
          <w:b/>
          <w:color w:val="000000"/>
          <w:sz w:val="22"/>
          <w:szCs w:val="22"/>
          <w:lang w:val="en-US"/>
        </w:rPr>
        <w:t xml:space="preserve">InFLAMES Flow Cytometry </w:t>
      </w:r>
      <w:r w:rsidR="00C25168">
        <w:rPr>
          <w:rFonts w:asciiTheme="minorHAnsi" w:hAnsiTheme="minorHAnsi" w:cstheme="minorHAnsi"/>
          <w:b/>
          <w:color w:val="000000"/>
          <w:sz w:val="22"/>
          <w:szCs w:val="22"/>
          <w:lang w:val="en-US"/>
        </w:rPr>
        <w:t>Lectures</w:t>
      </w:r>
    </w:p>
    <w:bookmarkEnd w:id="0"/>
    <w:p w:rsidR="00105E1C" w:rsidRDefault="00105E1C" w:rsidP="00105E1C">
      <w:pPr>
        <w:spacing w:after="0" w:line="240" w:lineRule="auto"/>
        <w:ind w:firstLine="1304"/>
        <w:rPr>
          <w:rFonts w:cstheme="minorHAnsi"/>
          <w:color w:val="000000"/>
          <w:lang w:val="en-US"/>
        </w:rPr>
      </w:pPr>
      <w:r w:rsidRPr="00105E1C">
        <w:rPr>
          <w:rFonts w:ascii="Calibri" w:hAnsi="Calibri" w:cs="Calibri"/>
          <w:b/>
          <w:bCs/>
          <w:lang w:val="en-US"/>
        </w:rPr>
        <w:t>Timing:</w:t>
      </w:r>
      <w:r w:rsidRPr="00105E1C">
        <w:rPr>
          <w:rFonts w:ascii="Calibri" w:hAnsi="Calibri" w:cs="Calibri"/>
          <w:lang w:val="en-US"/>
        </w:rPr>
        <w:t xml:space="preserve"> </w:t>
      </w:r>
      <w:r w:rsidRPr="00105E1C">
        <w:rPr>
          <w:rFonts w:cstheme="minorHAnsi"/>
          <w:color w:val="000000"/>
          <w:lang w:val="en-US"/>
        </w:rPr>
        <w:t>2</w:t>
      </w:r>
      <w:r w:rsidR="008833CA">
        <w:rPr>
          <w:rFonts w:cstheme="minorHAnsi"/>
          <w:color w:val="000000"/>
          <w:lang w:val="en-US"/>
        </w:rPr>
        <w:t>5</w:t>
      </w:r>
      <w:r w:rsidRPr="00105E1C">
        <w:rPr>
          <w:rFonts w:cstheme="minorHAnsi"/>
          <w:color w:val="000000"/>
          <w:lang w:val="en-US"/>
        </w:rPr>
        <w:t>.04.2022</w:t>
      </w:r>
    </w:p>
    <w:p w:rsidR="00105E1C" w:rsidRPr="00105E1C" w:rsidRDefault="00105E1C" w:rsidP="00105E1C">
      <w:pPr>
        <w:spacing w:after="0" w:line="240" w:lineRule="auto"/>
        <w:ind w:firstLine="1304"/>
        <w:rPr>
          <w:rFonts w:ascii="Calibri" w:hAnsi="Calibri" w:cs="Calibri"/>
          <w:lang w:val="en-US"/>
        </w:rPr>
      </w:pPr>
      <w:r w:rsidRPr="00105E1C">
        <w:rPr>
          <w:rFonts w:ascii="Calibri" w:hAnsi="Calibri" w:cs="Calibri"/>
          <w:b/>
          <w:bCs/>
          <w:lang w:val="en-US"/>
        </w:rPr>
        <w:t>Registration:</w:t>
      </w:r>
      <w:r w:rsidRPr="00105E1C">
        <w:rPr>
          <w:rFonts w:ascii="Calibri" w:hAnsi="Calibri" w:cs="Calibri"/>
          <w:lang w:val="en-US"/>
        </w:rPr>
        <w:t xml:space="preserve"> </w:t>
      </w:r>
      <w:r w:rsidRPr="00105E1C">
        <w:rPr>
          <w:rFonts w:cstheme="minorHAnsi"/>
          <w:color w:val="000000"/>
          <w:lang w:val="en-US"/>
        </w:rPr>
        <w:t>25.03.2022 - 08.04.2022</w:t>
      </w:r>
    </w:p>
    <w:p w:rsidR="00105E1C" w:rsidRPr="00105E1C" w:rsidRDefault="00105E1C" w:rsidP="00105E1C">
      <w:pPr>
        <w:spacing w:after="0" w:line="240" w:lineRule="auto"/>
        <w:ind w:firstLine="1304"/>
        <w:rPr>
          <w:rFonts w:ascii="Calibri" w:hAnsi="Calibri" w:cs="Calibri"/>
          <w:lang w:val="en-US"/>
        </w:rPr>
      </w:pPr>
      <w:r w:rsidRPr="00105E1C">
        <w:rPr>
          <w:rFonts w:ascii="Calibri" w:hAnsi="Calibri" w:cs="Calibri"/>
          <w:b/>
          <w:bCs/>
          <w:lang w:val="en-US"/>
        </w:rPr>
        <w:t>ECTS Credits:</w:t>
      </w:r>
      <w:r w:rsidRPr="00105E1C">
        <w:rPr>
          <w:rFonts w:ascii="Calibri" w:hAnsi="Calibri" w:cs="Calibri"/>
          <w:lang w:val="en-US"/>
        </w:rPr>
        <w:t xml:space="preserve"> </w:t>
      </w:r>
      <w:r w:rsidR="00C25168">
        <w:rPr>
          <w:rFonts w:ascii="Calibri" w:hAnsi="Calibri" w:cs="Calibri"/>
          <w:lang w:val="en-US"/>
        </w:rPr>
        <w:t>0</w:t>
      </w:r>
    </w:p>
    <w:p w:rsidR="00105E1C" w:rsidRPr="00105E1C" w:rsidRDefault="00105E1C" w:rsidP="00105E1C">
      <w:pPr>
        <w:spacing w:after="0" w:line="240" w:lineRule="auto"/>
        <w:ind w:firstLine="1304"/>
        <w:rPr>
          <w:rFonts w:ascii="Calibri" w:hAnsi="Calibri" w:cs="Calibri"/>
          <w:lang w:val="en-US"/>
        </w:rPr>
      </w:pPr>
      <w:r w:rsidRPr="00105E1C">
        <w:rPr>
          <w:rFonts w:ascii="Calibri" w:hAnsi="Calibri" w:cs="Calibri"/>
          <w:b/>
          <w:lang w:val="en-US"/>
        </w:rPr>
        <w:t>Assessment scale:</w:t>
      </w:r>
      <w:r w:rsidRPr="00105E1C">
        <w:rPr>
          <w:rFonts w:ascii="Calibri" w:hAnsi="Calibri" w:cs="Calibri"/>
          <w:lang w:val="en-US"/>
        </w:rPr>
        <w:t xml:space="preserve"> Pass/Fail</w:t>
      </w:r>
    </w:p>
    <w:p w:rsidR="00105E1C" w:rsidRPr="00105E1C" w:rsidRDefault="00105E1C" w:rsidP="00105E1C">
      <w:pPr>
        <w:spacing w:after="0" w:line="240" w:lineRule="auto"/>
        <w:ind w:firstLine="1304"/>
        <w:rPr>
          <w:rFonts w:ascii="Calibri" w:hAnsi="Calibri" w:cs="Calibri"/>
          <w:lang w:val="en-US"/>
        </w:rPr>
      </w:pPr>
      <w:r w:rsidRPr="00105E1C">
        <w:rPr>
          <w:rFonts w:ascii="Calibri" w:hAnsi="Calibri" w:cs="Calibri"/>
          <w:b/>
          <w:lang w:val="en-US"/>
        </w:rPr>
        <w:t>Assessment criteria:</w:t>
      </w:r>
      <w:r w:rsidRPr="00105E1C">
        <w:rPr>
          <w:rFonts w:ascii="Calibri" w:hAnsi="Calibri" w:cs="Calibri"/>
          <w:lang w:val="en-US"/>
        </w:rPr>
        <w:t xml:space="preserve"> </w:t>
      </w:r>
      <w:r w:rsidRPr="00105E1C">
        <w:rPr>
          <w:rFonts w:cstheme="minorHAnsi"/>
          <w:color w:val="000000"/>
          <w:lang w:val="en-US"/>
        </w:rPr>
        <w:t xml:space="preserve">Participation </w:t>
      </w:r>
      <w:r>
        <w:rPr>
          <w:rFonts w:cstheme="minorHAnsi"/>
          <w:color w:val="000000"/>
          <w:lang w:val="en-US"/>
        </w:rPr>
        <w:t>in</w:t>
      </w:r>
      <w:r w:rsidRPr="00105E1C">
        <w:rPr>
          <w:rFonts w:cstheme="minorHAnsi"/>
          <w:color w:val="000000"/>
          <w:lang w:val="en-US"/>
        </w:rPr>
        <w:t xml:space="preserve"> training, prerequisite lectures</w:t>
      </w:r>
    </w:p>
    <w:p w:rsidR="00C25168" w:rsidRPr="00C25168" w:rsidRDefault="00105E1C" w:rsidP="00C25168">
      <w:pPr>
        <w:pStyle w:val="NormalWeb"/>
        <w:ind w:left="1304"/>
        <w:rPr>
          <w:rFonts w:asciiTheme="minorHAnsi" w:hAnsiTheme="minorHAnsi" w:cstheme="minorHAnsi"/>
          <w:color w:val="444444"/>
          <w:sz w:val="22"/>
          <w:szCs w:val="22"/>
          <w:lang w:val="en-US"/>
        </w:rPr>
      </w:pPr>
      <w:r w:rsidRPr="00C25168">
        <w:rPr>
          <w:rFonts w:asciiTheme="minorHAnsi" w:hAnsiTheme="minorHAnsi" w:cstheme="minorHAnsi"/>
          <w:b/>
          <w:color w:val="000000"/>
          <w:sz w:val="22"/>
          <w:szCs w:val="22"/>
          <w:lang w:val="en-US"/>
        </w:rPr>
        <w:t>Objectives:</w:t>
      </w:r>
      <w:r w:rsidRPr="00C25168">
        <w:rPr>
          <w:rFonts w:asciiTheme="minorHAnsi" w:hAnsiTheme="minorHAnsi" w:cstheme="minorHAnsi"/>
          <w:color w:val="000000"/>
          <w:sz w:val="22"/>
          <w:szCs w:val="22"/>
          <w:lang w:val="en-US"/>
        </w:rPr>
        <w:t xml:space="preserve"> </w:t>
      </w:r>
      <w:r w:rsidR="00C25168" w:rsidRPr="00C25168">
        <w:rPr>
          <w:rFonts w:asciiTheme="minorHAnsi" w:hAnsiTheme="minorHAnsi" w:cstheme="minorHAnsi"/>
          <w:color w:val="444444"/>
          <w:sz w:val="22"/>
          <w:szCs w:val="22"/>
          <w:lang w:val="en-US"/>
        </w:rPr>
        <w:t>The InFLAMES Flow Cytometry lectures. The lectures can be taken by themselves or as a required prerequisite for the course IFDM2002 InFLAMES Flow Cytometry Practical Training.</w:t>
      </w:r>
      <w:r w:rsidR="00C25168" w:rsidRPr="00C25168">
        <w:rPr>
          <w:rFonts w:asciiTheme="minorHAnsi" w:hAnsiTheme="minorHAnsi" w:cstheme="minorHAnsi"/>
          <w:color w:val="444444"/>
          <w:sz w:val="22"/>
          <w:szCs w:val="22"/>
          <w:lang w:val="en-US"/>
        </w:rPr>
        <w:br/>
      </w:r>
      <w:r w:rsidR="00C25168" w:rsidRPr="00C25168">
        <w:rPr>
          <w:rFonts w:asciiTheme="minorHAnsi" w:hAnsiTheme="minorHAnsi" w:cstheme="minorHAnsi"/>
          <w:color w:val="444444"/>
          <w:sz w:val="22"/>
          <w:szCs w:val="22"/>
          <w:lang w:val="en-US"/>
        </w:rPr>
        <w:br/>
        <w:t>Course will introduce the basic principles of flow cytometry. No prior knowledge of flow cytometry is assumed. Participants will learn how to prepare and analyze samples for flow cytometry and will be trained to use a flow cytometer.</w:t>
      </w:r>
    </w:p>
    <w:p w:rsidR="00105E1C" w:rsidRPr="00C25168" w:rsidRDefault="00105E1C" w:rsidP="00C25168">
      <w:pPr>
        <w:pStyle w:val="NormalWeb"/>
        <w:ind w:left="1304"/>
        <w:rPr>
          <w:rFonts w:asciiTheme="minorHAnsi" w:hAnsiTheme="minorHAnsi" w:cstheme="minorHAnsi"/>
          <w:color w:val="000000"/>
          <w:sz w:val="22"/>
          <w:szCs w:val="22"/>
          <w:lang w:val="en-US"/>
        </w:rPr>
      </w:pPr>
      <w:r w:rsidRPr="00C25168">
        <w:rPr>
          <w:rFonts w:asciiTheme="minorHAnsi" w:hAnsiTheme="minorHAnsi" w:cstheme="minorHAnsi"/>
          <w:b/>
          <w:color w:val="000000"/>
          <w:sz w:val="22"/>
          <w:szCs w:val="22"/>
          <w:lang w:val="en-US"/>
        </w:rPr>
        <w:t>Prerequisites:</w:t>
      </w:r>
      <w:r w:rsidRPr="00C25168">
        <w:rPr>
          <w:rFonts w:asciiTheme="minorHAnsi" w:hAnsiTheme="minorHAnsi" w:cstheme="minorHAnsi"/>
          <w:color w:val="000000"/>
          <w:sz w:val="22"/>
          <w:szCs w:val="22"/>
          <w:lang w:val="en-US"/>
        </w:rPr>
        <w:t xml:space="preserve"> </w:t>
      </w:r>
      <w:r w:rsidR="008833CA" w:rsidRPr="00C25168">
        <w:rPr>
          <w:rFonts w:asciiTheme="minorHAnsi" w:hAnsiTheme="minorHAnsi" w:cstheme="minorHAnsi"/>
          <w:color w:val="000000"/>
          <w:sz w:val="22"/>
          <w:szCs w:val="22"/>
          <w:lang w:val="en-US"/>
        </w:rPr>
        <w:t>None</w:t>
      </w:r>
    </w:p>
    <w:p w:rsidR="00C73034" w:rsidRPr="008833CA" w:rsidRDefault="00105E1C" w:rsidP="008833CA">
      <w:pPr>
        <w:pStyle w:val="NormalWeb"/>
        <w:ind w:left="1304"/>
        <w:rPr>
          <w:rFonts w:asciiTheme="minorHAnsi" w:hAnsiTheme="minorHAnsi" w:cstheme="minorHAnsi"/>
          <w:sz w:val="22"/>
          <w:szCs w:val="22"/>
          <w:lang w:val="en-US"/>
        </w:rPr>
      </w:pPr>
      <w:r w:rsidRPr="00C25168">
        <w:rPr>
          <w:rFonts w:asciiTheme="minorHAnsi" w:hAnsiTheme="minorHAnsi" w:cstheme="minorHAnsi"/>
          <w:b/>
          <w:color w:val="000000"/>
          <w:sz w:val="22"/>
          <w:szCs w:val="22"/>
          <w:lang w:val="en-US"/>
        </w:rPr>
        <w:t>Content and schedule:</w:t>
      </w:r>
      <w:r w:rsidRPr="00C25168">
        <w:rPr>
          <w:rFonts w:asciiTheme="minorHAnsi" w:hAnsiTheme="minorHAnsi" w:cstheme="minorHAnsi"/>
          <w:color w:val="000000"/>
          <w:sz w:val="22"/>
          <w:szCs w:val="22"/>
          <w:lang w:val="en-US"/>
        </w:rPr>
        <w:t xml:space="preserve"> </w:t>
      </w:r>
      <w:r w:rsidR="008833CA" w:rsidRPr="00C25168">
        <w:rPr>
          <w:rFonts w:asciiTheme="minorHAnsi" w:hAnsiTheme="minorHAnsi" w:cstheme="minorHAnsi"/>
          <w:color w:val="444444"/>
          <w:sz w:val="22"/>
          <w:szCs w:val="22"/>
          <w:lang w:val="en-US"/>
        </w:rPr>
        <w:t>Course will introduce the basic principles of flow cytometry. There will be a strong emphasis on practical applications. Lectures 7x45min, Practical training 11h.</w:t>
      </w:r>
      <w:r w:rsidR="008833CA" w:rsidRPr="00C25168">
        <w:rPr>
          <w:rFonts w:asciiTheme="minorHAnsi" w:hAnsiTheme="minorHAnsi" w:cstheme="minorHAnsi"/>
          <w:color w:val="444444"/>
          <w:sz w:val="22"/>
          <w:szCs w:val="22"/>
          <w:lang w:val="en-US"/>
        </w:rPr>
        <w:br/>
      </w:r>
      <w:r w:rsidR="008833CA" w:rsidRPr="00C25168">
        <w:rPr>
          <w:rFonts w:asciiTheme="minorHAnsi" w:hAnsiTheme="minorHAnsi" w:cstheme="minorHAnsi"/>
          <w:color w:val="444444"/>
          <w:sz w:val="22"/>
          <w:szCs w:val="22"/>
          <w:lang w:val="en-US"/>
        </w:rPr>
        <w:br/>
        <w:t>Provisional lecture program (6 x 45min)</w:t>
      </w:r>
      <w:r w:rsidR="008833CA" w:rsidRPr="00C25168">
        <w:rPr>
          <w:rFonts w:asciiTheme="minorHAnsi" w:hAnsiTheme="minorHAnsi" w:cstheme="minorHAnsi"/>
          <w:color w:val="444444"/>
          <w:sz w:val="22"/>
          <w:szCs w:val="22"/>
          <w:lang w:val="en-US"/>
        </w:rPr>
        <w:br/>
      </w:r>
      <w:r w:rsidR="008833CA" w:rsidRPr="008833CA">
        <w:rPr>
          <w:rFonts w:ascii="Arial" w:hAnsi="Arial" w:cs="Arial"/>
          <w:color w:val="444444"/>
          <w:sz w:val="20"/>
          <w:szCs w:val="20"/>
          <w:lang w:val="en-US"/>
        </w:rPr>
        <w:t>45 mins Course introduction, Antibody Labelling and Immunofluorescence</w:t>
      </w:r>
      <w:r w:rsidR="008833CA" w:rsidRPr="008833CA">
        <w:rPr>
          <w:rFonts w:ascii="Arial" w:hAnsi="Arial" w:cs="Arial"/>
          <w:color w:val="444444"/>
          <w:sz w:val="20"/>
          <w:szCs w:val="20"/>
          <w:lang w:val="en-US"/>
        </w:rPr>
        <w:br/>
        <w:t>45 mins Introduction to the Flow Cytometer: Fluidics Optics and Lasers</w:t>
      </w:r>
      <w:r w:rsidR="008833CA" w:rsidRPr="008833CA">
        <w:rPr>
          <w:rFonts w:ascii="Arial" w:hAnsi="Arial" w:cs="Arial"/>
          <w:color w:val="444444"/>
          <w:sz w:val="20"/>
          <w:szCs w:val="20"/>
          <w:lang w:val="en-US"/>
        </w:rPr>
        <w:br/>
        <w:t xml:space="preserve">45 mins How to correctly design a </w:t>
      </w:r>
      <w:proofErr w:type="spellStart"/>
      <w:r w:rsidR="008833CA" w:rsidRPr="008833CA">
        <w:rPr>
          <w:rFonts w:ascii="Arial" w:hAnsi="Arial" w:cs="Arial"/>
          <w:color w:val="444444"/>
          <w:sz w:val="20"/>
          <w:szCs w:val="20"/>
          <w:lang w:val="en-US"/>
        </w:rPr>
        <w:t>multicolour</w:t>
      </w:r>
      <w:proofErr w:type="spellEnd"/>
      <w:r w:rsidR="008833CA" w:rsidRPr="008833CA">
        <w:rPr>
          <w:rFonts w:ascii="Arial" w:hAnsi="Arial" w:cs="Arial"/>
          <w:color w:val="444444"/>
          <w:sz w:val="20"/>
          <w:szCs w:val="20"/>
          <w:lang w:val="en-US"/>
        </w:rPr>
        <w:t xml:space="preserve"> experiment</w:t>
      </w:r>
      <w:r w:rsidR="008833CA" w:rsidRPr="008833CA">
        <w:rPr>
          <w:rFonts w:ascii="Arial" w:hAnsi="Arial" w:cs="Arial"/>
          <w:color w:val="444444"/>
          <w:sz w:val="20"/>
          <w:szCs w:val="20"/>
          <w:lang w:val="en-US"/>
        </w:rPr>
        <w:br/>
        <w:t>45 min How to prepare you samples</w:t>
      </w:r>
      <w:r w:rsidR="008833CA" w:rsidRPr="008833CA">
        <w:rPr>
          <w:rFonts w:ascii="Arial" w:hAnsi="Arial" w:cs="Arial"/>
          <w:color w:val="444444"/>
          <w:sz w:val="20"/>
          <w:szCs w:val="20"/>
          <w:lang w:val="en-US"/>
        </w:rPr>
        <w:br/>
        <w:t>45 mins How high-throughput flow cytometry is used in research</w:t>
      </w:r>
      <w:r w:rsidR="008833CA" w:rsidRPr="008833CA">
        <w:rPr>
          <w:rFonts w:ascii="Arial" w:hAnsi="Arial" w:cs="Arial"/>
          <w:color w:val="444444"/>
          <w:sz w:val="20"/>
          <w:szCs w:val="20"/>
          <w:lang w:val="en-US"/>
        </w:rPr>
        <w:br/>
        <w:t xml:space="preserve">45 mins </w:t>
      </w:r>
      <w:proofErr w:type="spellStart"/>
      <w:r w:rsidR="008833CA" w:rsidRPr="008833CA">
        <w:rPr>
          <w:rFonts w:ascii="Arial" w:hAnsi="Arial" w:cs="Arial"/>
          <w:color w:val="444444"/>
          <w:sz w:val="20"/>
          <w:szCs w:val="20"/>
          <w:lang w:val="en-US"/>
        </w:rPr>
        <w:t>Indroduction</w:t>
      </w:r>
      <w:proofErr w:type="spellEnd"/>
      <w:r w:rsidR="008833CA" w:rsidRPr="008833CA">
        <w:rPr>
          <w:rFonts w:ascii="Arial" w:hAnsi="Arial" w:cs="Arial"/>
          <w:color w:val="444444"/>
          <w:sz w:val="20"/>
          <w:szCs w:val="20"/>
          <w:lang w:val="en-US"/>
        </w:rPr>
        <w:t xml:space="preserve"> to Mass Cytometry – </w:t>
      </w:r>
      <w:proofErr w:type="spellStart"/>
      <w:r w:rsidR="008833CA" w:rsidRPr="008833CA">
        <w:rPr>
          <w:rFonts w:ascii="Arial" w:hAnsi="Arial" w:cs="Arial"/>
          <w:color w:val="444444"/>
          <w:sz w:val="20"/>
          <w:szCs w:val="20"/>
          <w:lang w:val="en-US"/>
        </w:rPr>
        <w:t>CyTOF</w:t>
      </w:r>
      <w:proofErr w:type="spellEnd"/>
    </w:p>
    <w:sectPr w:rsidR="00C73034" w:rsidRPr="008833C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1C"/>
    <w:rsid w:val="00105E1C"/>
    <w:rsid w:val="0026340A"/>
    <w:rsid w:val="008833CA"/>
    <w:rsid w:val="00C25168"/>
    <w:rsid w:val="00D833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6A97"/>
  <w15:chartTrackingRefBased/>
  <w15:docId w15:val="{C6427F49-851C-47AA-B02C-AE91AF26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E1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 Koivunen</dc:creator>
  <cp:keywords/>
  <dc:description/>
  <cp:lastModifiedBy>Sampo Koivunen</cp:lastModifiedBy>
  <cp:revision>2</cp:revision>
  <dcterms:created xsi:type="dcterms:W3CDTF">2022-03-25T14:28:00Z</dcterms:created>
  <dcterms:modified xsi:type="dcterms:W3CDTF">2022-03-25T14:28:00Z</dcterms:modified>
</cp:coreProperties>
</file>