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BD17" w14:textId="5FABBEC8" w:rsidR="00A873BA" w:rsidRPr="00A31F42" w:rsidRDefault="00A873BA" w:rsidP="00A873BA">
      <w:pPr>
        <w:ind w:left="851"/>
        <w:rPr>
          <w:rFonts w:cs="Arial"/>
          <w:szCs w:val="22"/>
        </w:rPr>
      </w:pPr>
      <w:r w:rsidRPr="00A31F42">
        <w:rPr>
          <w:rFonts w:cs="Arial"/>
          <w:b/>
          <w:bCs/>
          <w:szCs w:val="22"/>
        </w:rPr>
        <w:t xml:space="preserve">OHJAUSSUUNNITELMA </w:t>
      </w:r>
    </w:p>
    <w:p w14:paraId="6528DE31" w14:textId="77777777" w:rsidR="00A873BA" w:rsidRPr="00A31F42" w:rsidRDefault="00A873BA" w:rsidP="00A873BA">
      <w:pPr>
        <w:ind w:left="851"/>
        <w:rPr>
          <w:rFonts w:cs="Arial"/>
          <w:b/>
          <w:bCs/>
          <w:szCs w:val="22"/>
        </w:rPr>
      </w:pPr>
    </w:p>
    <w:p w14:paraId="6BE0D889" w14:textId="00E6E714" w:rsidR="00A873BA" w:rsidRPr="00A31F42" w:rsidRDefault="009D0562" w:rsidP="00A873BA">
      <w:pPr>
        <w:ind w:left="851"/>
        <w:rPr>
          <w:rFonts w:cs="Arial"/>
          <w:szCs w:val="22"/>
        </w:rPr>
      </w:pPr>
      <w:r>
        <w:rPr>
          <w:rFonts w:cs="Arial"/>
          <w:szCs w:val="22"/>
        </w:rPr>
        <w:t>Väitöskirjatutkija</w:t>
      </w:r>
      <w:r w:rsidR="00262224">
        <w:rPr>
          <w:rFonts w:cs="Arial"/>
          <w:szCs w:val="22"/>
        </w:rPr>
        <w:t xml:space="preserve"> ja ohjaaja(t)</w:t>
      </w:r>
      <w:r w:rsidR="00A873BA" w:rsidRPr="00A31F42">
        <w:rPr>
          <w:rFonts w:cs="Arial"/>
          <w:szCs w:val="22"/>
        </w:rPr>
        <w:t xml:space="preserve"> </w:t>
      </w:r>
      <w:r w:rsidR="00262224">
        <w:rPr>
          <w:rFonts w:cs="Arial"/>
          <w:szCs w:val="22"/>
        </w:rPr>
        <w:t>laativat yhdessä ohjaussuunnitelman. S</w:t>
      </w:r>
      <w:r w:rsidR="00A873BA" w:rsidRPr="00A31F42">
        <w:rPr>
          <w:rFonts w:cs="Arial"/>
          <w:szCs w:val="22"/>
        </w:rPr>
        <w:t>e täydentää tutkimussuu</w:t>
      </w:r>
      <w:r w:rsidR="00A873BA">
        <w:rPr>
          <w:rFonts w:cs="Arial"/>
          <w:szCs w:val="22"/>
        </w:rPr>
        <w:t xml:space="preserve">nnitelmaa ja jatko-opintojen </w:t>
      </w:r>
      <w:r w:rsidR="00A873BA" w:rsidRPr="00A31F42">
        <w:rPr>
          <w:rFonts w:cs="Arial"/>
          <w:szCs w:val="22"/>
        </w:rPr>
        <w:t>suorittamisen henkil</w:t>
      </w:r>
      <w:r w:rsidR="00262224">
        <w:rPr>
          <w:rFonts w:cs="Arial"/>
          <w:szCs w:val="22"/>
        </w:rPr>
        <w:t>ökohtaista opintosuunnitelmaa (</w:t>
      </w:r>
      <w:proofErr w:type="spellStart"/>
      <w:r w:rsidR="00262224">
        <w:rPr>
          <w:rFonts w:cs="Arial"/>
          <w:szCs w:val="22"/>
        </w:rPr>
        <w:t>H</w:t>
      </w:r>
      <w:r w:rsidR="00A873BA" w:rsidRPr="00A31F42">
        <w:rPr>
          <w:rFonts w:cs="Arial"/>
          <w:szCs w:val="22"/>
        </w:rPr>
        <w:t>ops</w:t>
      </w:r>
      <w:proofErr w:type="spellEnd"/>
      <w:r w:rsidR="00A873BA" w:rsidRPr="00A31F42">
        <w:rPr>
          <w:rFonts w:cs="Arial"/>
          <w:szCs w:val="22"/>
        </w:rPr>
        <w:t xml:space="preserve">). </w:t>
      </w:r>
    </w:p>
    <w:p w14:paraId="2BDFFEB3" w14:textId="77777777" w:rsidR="00A873BA" w:rsidRPr="00A31F42" w:rsidRDefault="00A873BA" w:rsidP="00A873BA">
      <w:pPr>
        <w:ind w:left="851"/>
        <w:rPr>
          <w:rFonts w:cs="Arial"/>
          <w:szCs w:val="22"/>
        </w:rPr>
      </w:pPr>
    </w:p>
    <w:p w14:paraId="4B3AE77A" w14:textId="5F6D76DB" w:rsidR="00A873BA" w:rsidRPr="00A31F42" w:rsidRDefault="00A873BA" w:rsidP="00A873BA">
      <w:pPr>
        <w:ind w:left="851"/>
        <w:rPr>
          <w:rFonts w:cs="Arial"/>
          <w:szCs w:val="22"/>
        </w:rPr>
      </w:pPr>
      <w:r w:rsidRPr="00A31F42">
        <w:rPr>
          <w:rFonts w:cs="Arial"/>
          <w:szCs w:val="22"/>
        </w:rPr>
        <w:t xml:space="preserve">Ohjaussuunnitelmassa </w:t>
      </w:r>
      <w:r w:rsidR="009D0562">
        <w:rPr>
          <w:rFonts w:cs="Arial"/>
          <w:szCs w:val="22"/>
        </w:rPr>
        <w:t>väitöskirjatutkija</w:t>
      </w:r>
      <w:r w:rsidRPr="00A31F42">
        <w:rPr>
          <w:rFonts w:cs="Arial"/>
          <w:szCs w:val="22"/>
        </w:rPr>
        <w:t xml:space="preserve"> ja ohjaajat sitoutuvat työskentelemään yhteistyössä ja sovitussa aikataulussa tavoitteenaan valmis tohtorin tutkinto.</w:t>
      </w:r>
    </w:p>
    <w:p w14:paraId="2DCF13FB" w14:textId="77777777" w:rsidR="00A873BA" w:rsidRPr="00A31F42" w:rsidRDefault="00A873BA" w:rsidP="00A873BA">
      <w:pPr>
        <w:ind w:left="851"/>
        <w:rPr>
          <w:rFonts w:cs="Arial"/>
          <w:szCs w:val="22"/>
        </w:rPr>
      </w:pPr>
    </w:p>
    <w:p w14:paraId="7C3E43CB" w14:textId="0C32BC8E" w:rsidR="00A873BA" w:rsidRPr="00A31F42" w:rsidRDefault="00A873BA" w:rsidP="00A873BA">
      <w:pPr>
        <w:ind w:left="851"/>
        <w:rPr>
          <w:rFonts w:cs="Arial"/>
          <w:szCs w:val="22"/>
        </w:rPr>
      </w:pPr>
      <w:r w:rsidRPr="00A31F42">
        <w:rPr>
          <w:rFonts w:cs="Arial"/>
          <w:szCs w:val="22"/>
        </w:rPr>
        <w:t xml:space="preserve">Ohjaajien </w:t>
      </w:r>
      <w:r>
        <w:rPr>
          <w:rFonts w:cs="Arial"/>
          <w:szCs w:val="22"/>
        </w:rPr>
        <w:t xml:space="preserve">työnjako </w:t>
      </w:r>
      <w:r w:rsidRPr="00A31F42">
        <w:rPr>
          <w:rFonts w:cs="Arial"/>
          <w:szCs w:val="22"/>
        </w:rPr>
        <w:t>on hyvä kirjata niin, että mainitaan</w:t>
      </w:r>
      <w:r>
        <w:rPr>
          <w:rFonts w:cs="Arial"/>
          <w:szCs w:val="22"/>
        </w:rPr>
        <w:t>,</w:t>
      </w:r>
      <w:r w:rsidRPr="00A31F42">
        <w:rPr>
          <w:rFonts w:cs="Arial"/>
          <w:szCs w:val="22"/>
        </w:rPr>
        <w:t xml:space="preserve"> kuka ohjaajista</w:t>
      </w:r>
      <w:r>
        <w:rPr>
          <w:rFonts w:cs="Arial"/>
          <w:szCs w:val="22"/>
        </w:rPr>
        <w:t xml:space="preserve"> saa</w:t>
      </w:r>
      <w:r w:rsidRPr="00A31F42">
        <w:rPr>
          <w:rFonts w:cs="Arial"/>
          <w:szCs w:val="22"/>
        </w:rPr>
        <w:t xml:space="preserve"> vuosittaisen edistymistä koskevan seurantaraportin</w:t>
      </w:r>
      <w:r>
        <w:rPr>
          <w:rFonts w:cs="Arial"/>
          <w:szCs w:val="22"/>
        </w:rPr>
        <w:t xml:space="preserve"> ja vastaa vuosittain UGIS-järjestelmässä siihen</w:t>
      </w:r>
      <w:r w:rsidR="00546DD9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tuleeko </w:t>
      </w:r>
      <w:r w:rsidR="009D0562">
        <w:rPr>
          <w:rFonts w:cs="Arial"/>
          <w:szCs w:val="22"/>
        </w:rPr>
        <w:t>väitöskirjatutkija</w:t>
      </w:r>
      <w:r>
        <w:rPr>
          <w:rFonts w:cs="Arial"/>
          <w:szCs w:val="22"/>
        </w:rPr>
        <w:t>n opiskeluoikeus säilyttää aktiivisena</w:t>
      </w:r>
      <w:r w:rsidRPr="00A31F42">
        <w:rPr>
          <w:rFonts w:cs="Arial"/>
          <w:szCs w:val="22"/>
        </w:rPr>
        <w:t xml:space="preserve">. On hyvä sopia myös siitä, kenen ohjaajan kanssa neuvotellaan </w:t>
      </w:r>
      <w:proofErr w:type="spellStart"/>
      <w:r w:rsidRPr="00A31F42">
        <w:rPr>
          <w:rFonts w:cs="Arial"/>
          <w:szCs w:val="22"/>
        </w:rPr>
        <w:t>hopsista</w:t>
      </w:r>
      <w:proofErr w:type="spellEnd"/>
      <w:r w:rsidRPr="00A31F42">
        <w:rPr>
          <w:rFonts w:cs="Arial"/>
          <w:szCs w:val="22"/>
        </w:rPr>
        <w:t xml:space="preserve"> ja kuka hyväksyy </w:t>
      </w:r>
      <w:r>
        <w:rPr>
          <w:rFonts w:cs="Arial"/>
          <w:szCs w:val="22"/>
        </w:rPr>
        <w:t>jatko-opinto</w:t>
      </w:r>
      <w:r w:rsidRPr="00A31F42">
        <w:rPr>
          <w:rFonts w:cs="Arial"/>
          <w:szCs w:val="22"/>
        </w:rPr>
        <w:t xml:space="preserve">kokonaisuuteen tulevat suoritukset. </w:t>
      </w:r>
    </w:p>
    <w:p w14:paraId="7BBBCB1D" w14:textId="77777777" w:rsidR="00A873BA" w:rsidRPr="00A31F42" w:rsidRDefault="00A873BA" w:rsidP="00A873BA">
      <w:pPr>
        <w:ind w:left="851"/>
        <w:rPr>
          <w:rFonts w:cs="Arial"/>
          <w:szCs w:val="22"/>
        </w:rPr>
      </w:pPr>
    </w:p>
    <w:p w14:paraId="6E6C07DA" w14:textId="5C6F139F" w:rsidR="00A873BA" w:rsidRPr="00262224" w:rsidRDefault="009D0562" w:rsidP="00262224">
      <w:pPr>
        <w:pStyle w:val="ListParagraph"/>
        <w:numPr>
          <w:ilvl w:val="0"/>
          <w:numId w:val="12"/>
        </w:num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Väitöskirjatutkija</w:t>
      </w:r>
      <w:r w:rsidR="00262224">
        <w:rPr>
          <w:rFonts w:cs="Arial"/>
          <w:b/>
          <w:bCs/>
          <w:szCs w:val="22"/>
        </w:rPr>
        <w:t xml:space="preserve"> ja ohjaajat</w:t>
      </w:r>
    </w:p>
    <w:p w14:paraId="41761AD3" w14:textId="77777777" w:rsidR="00A873BA" w:rsidRPr="00A31F42" w:rsidRDefault="00A873BA" w:rsidP="00A873BA">
      <w:pPr>
        <w:ind w:left="851"/>
        <w:rPr>
          <w:rFonts w:cs="Arial"/>
          <w:szCs w:val="22"/>
        </w:rPr>
      </w:pPr>
    </w:p>
    <w:p w14:paraId="6AEFE864" w14:textId="29C6709A" w:rsidR="00A873BA" w:rsidRPr="00A31F42" w:rsidRDefault="009D0562" w:rsidP="00A873BA">
      <w:pPr>
        <w:ind w:left="851"/>
        <w:rPr>
          <w:rFonts w:cs="Arial"/>
          <w:szCs w:val="22"/>
        </w:rPr>
      </w:pPr>
      <w:r>
        <w:rPr>
          <w:rFonts w:cs="Arial"/>
          <w:b/>
          <w:szCs w:val="22"/>
        </w:rPr>
        <w:t>Väitöskirjatutkija</w:t>
      </w:r>
      <w:r w:rsidR="00A873BA" w:rsidRPr="00A31F42">
        <w:rPr>
          <w:rFonts w:cs="Arial"/>
          <w:szCs w:val="22"/>
        </w:rPr>
        <w:br/>
        <w:t>(nimi, opiskelijanumero ja yhteystiedot)</w:t>
      </w:r>
    </w:p>
    <w:p w14:paraId="10B33912" w14:textId="77777777" w:rsidR="00A873BA" w:rsidRPr="00A31F42" w:rsidRDefault="00A873BA" w:rsidP="00A873BA">
      <w:pPr>
        <w:ind w:left="851"/>
        <w:rPr>
          <w:rFonts w:cs="Arial"/>
          <w:szCs w:val="22"/>
        </w:rPr>
      </w:pPr>
    </w:p>
    <w:p w14:paraId="46A11B04" w14:textId="77777777" w:rsidR="00A873BA" w:rsidRPr="00A31F42" w:rsidRDefault="00A873BA" w:rsidP="00A873BA">
      <w:pPr>
        <w:ind w:left="851"/>
        <w:rPr>
          <w:rFonts w:cs="Arial"/>
          <w:szCs w:val="22"/>
        </w:rPr>
      </w:pPr>
      <w:r w:rsidRPr="00A31F42">
        <w:rPr>
          <w:rFonts w:cs="Arial"/>
          <w:b/>
          <w:szCs w:val="22"/>
        </w:rPr>
        <w:t xml:space="preserve">Ohjaaja </w:t>
      </w:r>
      <w:r w:rsidRPr="00A31F42">
        <w:rPr>
          <w:rFonts w:cs="Arial"/>
          <w:szCs w:val="22"/>
        </w:rPr>
        <w:br/>
        <w:t>(nimi, asema ja yhteystiedot)</w:t>
      </w:r>
    </w:p>
    <w:p w14:paraId="2D963A20" w14:textId="77777777" w:rsidR="00A873BA" w:rsidRPr="00A31F42" w:rsidRDefault="00A873BA" w:rsidP="00A873BA">
      <w:pPr>
        <w:ind w:left="851"/>
        <w:rPr>
          <w:rFonts w:cs="Arial"/>
          <w:szCs w:val="22"/>
        </w:rPr>
      </w:pPr>
    </w:p>
    <w:p w14:paraId="7740B703" w14:textId="77777777" w:rsidR="00A873BA" w:rsidRPr="00A31F42" w:rsidRDefault="00A873BA" w:rsidP="00A873BA">
      <w:pPr>
        <w:ind w:left="851"/>
        <w:rPr>
          <w:rFonts w:cs="Arial"/>
          <w:szCs w:val="22"/>
        </w:rPr>
      </w:pPr>
      <w:r w:rsidRPr="00A31F42">
        <w:rPr>
          <w:rFonts w:cs="Arial"/>
          <w:szCs w:val="22"/>
        </w:rPr>
        <w:t>Rooli ja vastuualueet ohjaustyössä</w:t>
      </w:r>
      <w:r>
        <w:rPr>
          <w:rFonts w:cs="Arial"/>
          <w:szCs w:val="22"/>
        </w:rPr>
        <w:t>:</w:t>
      </w:r>
    </w:p>
    <w:p w14:paraId="08B9E2AF" w14:textId="77777777" w:rsidR="00A873BA" w:rsidRPr="00A31F42" w:rsidRDefault="00A873BA" w:rsidP="00A873BA">
      <w:pPr>
        <w:ind w:left="851"/>
        <w:rPr>
          <w:rFonts w:cs="Arial"/>
          <w:szCs w:val="22"/>
        </w:rPr>
      </w:pPr>
    </w:p>
    <w:p w14:paraId="5E39F8F6" w14:textId="77777777" w:rsidR="00A873BA" w:rsidRPr="00A31F42" w:rsidRDefault="00A873BA" w:rsidP="00A873BA">
      <w:pPr>
        <w:ind w:left="851"/>
        <w:rPr>
          <w:rFonts w:cs="Arial"/>
          <w:b/>
          <w:szCs w:val="22"/>
        </w:rPr>
      </w:pPr>
      <w:r w:rsidRPr="00A31F42">
        <w:rPr>
          <w:rFonts w:cs="Arial"/>
          <w:b/>
          <w:szCs w:val="22"/>
        </w:rPr>
        <w:t xml:space="preserve">Ohjaaja </w:t>
      </w:r>
    </w:p>
    <w:p w14:paraId="7110E7B5" w14:textId="77777777" w:rsidR="00A873BA" w:rsidRPr="00A31F42" w:rsidRDefault="00A873BA" w:rsidP="00A873BA">
      <w:pPr>
        <w:ind w:left="851"/>
        <w:rPr>
          <w:rFonts w:cs="Arial"/>
          <w:szCs w:val="22"/>
        </w:rPr>
      </w:pPr>
      <w:r w:rsidRPr="00A31F42">
        <w:rPr>
          <w:rFonts w:cs="Arial"/>
          <w:szCs w:val="22"/>
        </w:rPr>
        <w:t>(nimi, asema ja yhteystiedot)</w:t>
      </w:r>
    </w:p>
    <w:p w14:paraId="3095EBA3" w14:textId="77777777" w:rsidR="00A873BA" w:rsidRPr="00A31F42" w:rsidRDefault="00A873BA" w:rsidP="00A873BA">
      <w:pPr>
        <w:ind w:left="851"/>
        <w:rPr>
          <w:rFonts w:cs="Arial"/>
          <w:szCs w:val="22"/>
        </w:rPr>
      </w:pPr>
    </w:p>
    <w:p w14:paraId="027DA0D0" w14:textId="77777777" w:rsidR="00A873BA" w:rsidRPr="00A31F42" w:rsidRDefault="00A873BA" w:rsidP="00A873BA">
      <w:pPr>
        <w:ind w:left="851"/>
        <w:rPr>
          <w:rFonts w:cs="Arial"/>
          <w:szCs w:val="22"/>
        </w:rPr>
      </w:pPr>
      <w:r w:rsidRPr="00A31F42">
        <w:rPr>
          <w:rFonts w:cs="Arial"/>
          <w:szCs w:val="22"/>
        </w:rPr>
        <w:t>Rooli ja vastuualueet ohjaustyössä</w:t>
      </w:r>
      <w:r>
        <w:rPr>
          <w:rFonts w:cs="Arial"/>
          <w:szCs w:val="22"/>
        </w:rPr>
        <w:t>:</w:t>
      </w:r>
    </w:p>
    <w:p w14:paraId="288F01D0" w14:textId="77777777" w:rsidR="00A873BA" w:rsidRPr="00A31F42" w:rsidRDefault="00A873BA" w:rsidP="00A873BA">
      <w:pPr>
        <w:spacing w:line="240" w:lineRule="auto"/>
        <w:ind w:left="851"/>
        <w:rPr>
          <w:rFonts w:cs="Arial"/>
          <w:szCs w:val="22"/>
        </w:rPr>
      </w:pPr>
    </w:p>
    <w:p w14:paraId="11454F86" w14:textId="77777777" w:rsidR="00A873BA" w:rsidRPr="00A31F42" w:rsidRDefault="00A873BA" w:rsidP="00A873BA">
      <w:pPr>
        <w:spacing w:line="240" w:lineRule="auto"/>
        <w:ind w:left="851"/>
        <w:rPr>
          <w:rFonts w:cs="Arial"/>
          <w:szCs w:val="22"/>
        </w:rPr>
      </w:pPr>
      <w:r w:rsidRPr="00A31F42">
        <w:rPr>
          <w:rFonts w:cs="Arial"/>
          <w:b/>
          <w:szCs w:val="22"/>
        </w:rPr>
        <w:t xml:space="preserve">Ohjaaja </w:t>
      </w:r>
      <w:r w:rsidRPr="00A31F42">
        <w:rPr>
          <w:rFonts w:cs="Arial"/>
          <w:szCs w:val="22"/>
        </w:rPr>
        <w:br/>
        <w:t>(nimi, asema ja yhteystiedot)</w:t>
      </w:r>
    </w:p>
    <w:p w14:paraId="2B0892AF" w14:textId="77777777" w:rsidR="00A873BA" w:rsidRPr="00A31F42" w:rsidRDefault="00A873BA" w:rsidP="00A873BA">
      <w:pPr>
        <w:spacing w:line="240" w:lineRule="auto"/>
        <w:ind w:left="851"/>
        <w:rPr>
          <w:rFonts w:cs="Arial"/>
          <w:szCs w:val="22"/>
        </w:rPr>
      </w:pPr>
    </w:p>
    <w:p w14:paraId="02F01699" w14:textId="77777777" w:rsidR="00A873BA" w:rsidRPr="00A31F42" w:rsidRDefault="00A873BA" w:rsidP="00A873BA">
      <w:pPr>
        <w:spacing w:line="240" w:lineRule="auto"/>
        <w:ind w:left="851"/>
        <w:rPr>
          <w:rFonts w:cs="Arial"/>
          <w:szCs w:val="22"/>
        </w:rPr>
      </w:pPr>
      <w:r w:rsidRPr="00A31F42">
        <w:rPr>
          <w:rFonts w:cs="Arial"/>
          <w:szCs w:val="22"/>
        </w:rPr>
        <w:t>Rooli ja vastuualueet ohjaustyössä:</w:t>
      </w:r>
    </w:p>
    <w:p w14:paraId="4F9FA8F3" w14:textId="77777777" w:rsidR="00A873BA" w:rsidRPr="00A31F42" w:rsidRDefault="00A873BA" w:rsidP="00A873BA">
      <w:pPr>
        <w:ind w:left="851"/>
        <w:rPr>
          <w:rFonts w:cs="Arial"/>
          <w:b/>
          <w:bCs/>
          <w:szCs w:val="22"/>
        </w:rPr>
      </w:pPr>
    </w:p>
    <w:p w14:paraId="3B21430E" w14:textId="77777777" w:rsidR="00A873BA" w:rsidRPr="00A31F42" w:rsidRDefault="00A873BA" w:rsidP="00A873BA">
      <w:pPr>
        <w:ind w:left="851"/>
        <w:rPr>
          <w:rFonts w:cs="Arial"/>
          <w:b/>
          <w:bCs/>
          <w:szCs w:val="22"/>
        </w:rPr>
      </w:pPr>
    </w:p>
    <w:p w14:paraId="0616333A" w14:textId="77777777" w:rsidR="00A873BA" w:rsidRPr="00A31F42" w:rsidRDefault="00A873BA" w:rsidP="00A873BA">
      <w:pPr>
        <w:ind w:left="851"/>
        <w:rPr>
          <w:rFonts w:cs="Arial"/>
          <w:b/>
          <w:bCs/>
          <w:szCs w:val="22"/>
        </w:rPr>
      </w:pPr>
      <w:r w:rsidRPr="00A31F42">
        <w:rPr>
          <w:rFonts w:cs="Arial"/>
          <w:b/>
          <w:bCs/>
          <w:szCs w:val="22"/>
        </w:rPr>
        <w:t>2. Ohjaussuunnitelman sisältö</w:t>
      </w:r>
    </w:p>
    <w:p w14:paraId="1CB7E1F5" w14:textId="77777777" w:rsidR="00A873BA" w:rsidRPr="00A31F42" w:rsidRDefault="00A873BA" w:rsidP="00A873BA">
      <w:pPr>
        <w:ind w:left="851"/>
        <w:rPr>
          <w:rFonts w:cs="Arial"/>
          <w:b/>
          <w:bCs/>
          <w:szCs w:val="22"/>
        </w:rPr>
      </w:pPr>
    </w:p>
    <w:p w14:paraId="55643C15" w14:textId="77777777" w:rsidR="00A873BA" w:rsidRPr="00A31F42" w:rsidRDefault="00A873BA" w:rsidP="00A873BA">
      <w:pPr>
        <w:ind w:left="851"/>
        <w:rPr>
          <w:rFonts w:cs="Arial"/>
          <w:b/>
          <w:bCs/>
          <w:szCs w:val="22"/>
        </w:rPr>
      </w:pPr>
      <w:r w:rsidRPr="00A31F42">
        <w:rPr>
          <w:rFonts w:cs="Arial"/>
          <w:b/>
          <w:bCs/>
          <w:szCs w:val="22"/>
        </w:rPr>
        <w:t>Väitöstutkimuksen aihe</w:t>
      </w:r>
      <w:r>
        <w:rPr>
          <w:rFonts w:cs="Arial"/>
          <w:b/>
          <w:bCs/>
          <w:szCs w:val="22"/>
        </w:rPr>
        <w:t>:</w:t>
      </w:r>
    </w:p>
    <w:p w14:paraId="0161E7CC" w14:textId="77777777" w:rsidR="00A873BA" w:rsidRPr="00A31F42" w:rsidRDefault="00A873BA" w:rsidP="00A873BA">
      <w:pPr>
        <w:ind w:left="851"/>
        <w:rPr>
          <w:rFonts w:cs="Arial"/>
          <w:b/>
          <w:bCs/>
          <w:szCs w:val="22"/>
        </w:rPr>
      </w:pPr>
    </w:p>
    <w:p w14:paraId="24061B62" w14:textId="77777777" w:rsidR="00A873BA" w:rsidRPr="00A31F42" w:rsidRDefault="00A873BA" w:rsidP="00A873BA">
      <w:pPr>
        <w:ind w:left="851"/>
        <w:rPr>
          <w:rFonts w:cs="Arial"/>
          <w:bCs/>
          <w:szCs w:val="22"/>
        </w:rPr>
      </w:pPr>
      <w:r w:rsidRPr="00A31F42">
        <w:rPr>
          <w:rFonts w:cs="Arial"/>
          <w:bCs/>
          <w:szCs w:val="22"/>
        </w:rPr>
        <w:t>Aloittamisaika:</w:t>
      </w:r>
    </w:p>
    <w:p w14:paraId="195540C4" w14:textId="77777777" w:rsidR="00A873BA" w:rsidRPr="00A31F42" w:rsidRDefault="00A873BA" w:rsidP="00A873BA">
      <w:pPr>
        <w:ind w:left="851"/>
        <w:rPr>
          <w:rFonts w:cs="Arial"/>
          <w:bCs/>
          <w:szCs w:val="22"/>
        </w:rPr>
      </w:pPr>
    </w:p>
    <w:p w14:paraId="76A26D17" w14:textId="77777777" w:rsidR="00A873BA" w:rsidRPr="00A31F42" w:rsidRDefault="00A873BA" w:rsidP="00A873BA">
      <w:pPr>
        <w:ind w:left="851"/>
        <w:rPr>
          <w:rFonts w:cs="Arial"/>
          <w:bCs/>
          <w:szCs w:val="22"/>
        </w:rPr>
      </w:pPr>
      <w:r w:rsidRPr="00A31F42">
        <w:rPr>
          <w:rFonts w:cs="Arial"/>
          <w:bCs/>
          <w:szCs w:val="22"/>
        </w:rPr>
        <w:t>Arvioitu valmistumisaika:</w:t>
      </w:r>
    </w:p>
    <w:p w14:paraId="503FF14B" w14:textId="77777777" w:rsidR="00A873BA" w:rsidRPr="00A31F42" w:rsidRDefault="00A873BA" w:rsidP="00A873BA">
      <w:pPr>
        <w:ind w:left="851"/>
        <w:rPr>
          <w:rFonts w:cs="Arial"/>
          <w:b/>
          <w:bCs/>
          <w:szCs w:val="22"/>
        </w:rPr>
      </w:pPr>
    </w:p>
    <w:p w14:paraId="4018BC10" w14:textId="77777777" w:rsidR="00A873BA" w:rsidRPr="00A31F42" w:rsidRDefault="00A873BA" w:rsidP="00A873BA">
      <w:pPr>
        <w:ind w:left="851"/>
        <w:rPr>
          <w:rFonts w:cs="Arial"/>
          <w:b/>
          <w:bCs/>
          <w:szCs w:val="22"/>
        </w:rPr>
      </w:pPr>
      <w:r w:rsidRPr="00A31F42">
        <w:rPr>
          <w:rFonts w:cs="Arial"/>
          <w:szCs w:val="22"/>
        </w:rPr>
        <w:t>Tutkimus on a) päätoimista b) sivutoimista</w:t>
      </w:r>
    </w:p>
    <w:p w14:paraId="0FF38848" w14:textId="77777777" w:rsidR="00140658" w:rsidRPr="00A31F42" w:rsidRDefault="00140658" w:rsidP="00A873BA">
      <w:pPr>
        <w:ind w:left="851"/>
        <w:rPr>
          <w:rFonts w:cs="Arial"/>
          <w:b/>
          <w:bCs/>
          <w:szCs w:val="22"/>
        </w:rPr>
      </w:pPr>
    </w:p>
    <w:p w14:paraId="0CBFFD2A" w14:textId="77777777" w:rsidR="00140658" w:rsidRDefault="00140658" w:rsidP="00A873BA">
      <w:pPr>
        <w:pStyle w:val="ListParagraph"/>
        <w:numPr>
          <w:ilvl w:val="0"/>
          <w:numId w:val="4"/>
        </w:numPr>
        <w:tabs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eastAsia="en-US"/>
        </w:rPr>
      </w:pPr>
      <w:r w:rsidRPr="00140658">
        <w:rPr>
          <w:rFonts w:cs="Arial"/>
          <w:sz w:val="22"/>
          <w:szCs w:val="22"/>
          <w:lang w:eastAsia="en-US"/>
        </w:rPr>
        <w:t>Sovittu raportointi- ja tapaamistihey</w:t>
      </w:r>
      <w:r>
        <w:rPr>
          <w:rFonts w:cs="Arial"/>
          <w:sz w:val="22"/>
          <w:szCs w:val="22"/>
          <w:lang w:eastAsia="en-US"/>
        </w:rPr>
        <w:t>s</w:t>
      </w:r>
      <w:r w:rsidR="00A873BA" w:rsidRPr="00C64106">
        <w:rPr>
          <w:rFonts w:cs="Arial"/>
          <w:sz w:val="22"/>
          <w:szCs w:val="22"/>
          <w:lang w:eastAsia="en-US"/>
        </w:rPr>
        <w:t>:</w:t>
      </w:r>
    </w:p>
    <w:p w14:paraId="3C5FE0EA" w14:textId="77777777" w:rsidR="00140658" w:rsidRDefault="00140658" w:rsidP="00140658">
      <w:pPr>
        <w:pStyle w:val="ListParagraph"/>
        <w:tabs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1211"/>
        <w:rPr>
          <w:rFonts w:cs="Arial"/>
          <w:sz w:val="22"/>
          <w:szCs w:val="22"/>
          <w:lang w:eastAsia="en-US"/>
        </w:rPr>
      </w:pPr>
    </w:p>
    <w:p w14:paraId="454454BD" w14:textId="4CF7D1BF" w:rsidR="00140658" w:rsidRDefault="00140658" w:rsidP="00140658">
      <w:pPr>
        <w:pStyle w:val="ListParagraph"/>
        <w:numPr>
          <w:ilvl w:val="0"/>
          <w:numId w:val="4"/>
        </w:numPr>
        <w:tabs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rPr>
          <w:rFonts w:cs="Arial"/>
          <w:sz w:val="22"/>
          <w:szCs w:val="22"/>
          <w:lang w:eastAsia="en-US"/>
        </w:rPr>
      </w:pPr>
      <w:r w:rsidRPr="00140658">
        <w:rPr>
          <w:rFonts w:cs="Arial"/>
          <w:sz w:val="22"/>
          <w:szCs w:val="22"/>
        </w:rPr>
        <w:t xml:space="preserve">Tapa, jolla </w:t>
      </w:r>
      <w:r w:rsidR="009D0562">
        <w:rPr>
          <w:rFonts w:cs="Arial"/>
          <w:sz w:val="22"/>
          <w:szCs w:val="22"/>
        </w:rPr>
        <w:t>väitöskirjatutkija</w:t>
      </w:r>
      <w:r w:rsidRPr="00140658">
        <w:rPr>
          <w:rFonts w:cs="Arial"/>
          <w:sz w:val="22"/>
          <w:szCs w:val="22"/>
        </w:rPr>
        <w:t xml:space="preserve"> raportoi tutkimustyön edistymisestä</w:t>
      </w:r>
    </w:p>
    <w:p w14:paraId="6973A76E" w14:textId="77777777" w:rsidR="008F6273" w:rsidRDefault="008F6273" w:rsidP="008F6273">
      <w:pPr>
        <w:pStyle w:val="ListParagraph"/>
        <w:rPr>
          <w:rFonts w:cs="Arial"/>
          <w:sz w:val="22"/>
          <w:szCs w:val="22"/>
          <w:lang w:eastAsia="en-US"/>
        </w:rPr>
      </w:pPr>
    </w:p>
    <w:p w14:paraId="14EB1FD3" w14:textId="6AD1AFD7" w:rsidR="00E913E6" w:rsidRDefault="00E913E6" w:rsidP="008F6273">
      <w:pPr>
        <w:pStyle w:val="ListParagraph"/>
        <w:rPr>
          <w:rFonts w:cs="Arial"/>
          <w:sz w:val="22"/>
          <w:szCs w:val="22"/>
          <w:lang w:eastAsia="en-US"/>
        </w:rPr>
      </w:pPr>
    </w:p>
    <w:p w14:paraId="0953C9E3" w14:textId="77777777" w:rsidR="00EE304D" w:rsidRDefault="00EE304D" w:rsidP="008F6273">
      <w:pPr>
        <w:pStyle w:val="ListParagraph"/>
        <w:rPr>
          <w:rFonts w:cs="Arial"/>
          <w:sz w:val="22"/>
          <w:szCs w:val="22"/>
          <w:lang w:eastAsia="en-US"/>
        </w:rPr>
      </w:pPr>
    </w:p>
    <w:p w14:paraId="1B30949B" w14:textId="77777777" w:rsidR="00E913E6" w:rsidRPr="008F6273" w:rsidRDefault="00E913E6" w:rsidP="008F6273">
      <w:pPr>
        <w:pStyle w:val="ListParagraph"/>
        <w:rPr>
          <w:rFonts w:cs="Arial"/>
          <w:sz w:val="22"/>
          <w:szCs w:val="22"/>
          <w:lang w:eastAsia="en-US"/>
        </w:rPr>
      </w:pPr>
    </w:p>
    <w:p w14:paraId="31C1C591" w14:textId="77777777" w:rsidR="008F6273" w:rsidRPr="008F6273" w:rsidRDefault="008F6273" w:rsidP="004661F1">
      <w:pPr>
        <w:pStyle w:val="ListParagraph"/>
        <w:tabs>
          <w:tab w:val="left" w:pos="1304"/>
          <w:tab w:val="left" w:pos="2552"/>
          <w:tab w:val="left" w:pos="3912"/>
          <w:tab w:val="left" w:pos="5216"/>
          <w:tab w:val="left" w:pos="6521"/>
          <w:tab w:val="left" w:pos="7825"/>
          <w:tab w:val="left" w:pos="9129"/>
          <w:tab w:val="left" w:pos="10433"/>
        </w:tabs>
        <w:ind w:left="1211"/>
        <w:rPr>
          <w:rFonts w:cs="Arial"/>
          <w:sz w:val="22"/>
          <w:szCs w:val="22"/>
          <w:lang w:eastAsia="en-US"/>
        </w:rPr>
      </w:pPr>
    </w:p>
    <w:p w14:paraId="71C51B8C" w14:textId="77777777" w:rsidR="00A873BA" w:rsidRDefault="00A873BA" w:rsidP="00A873BA">
      <w:pPr>
        <w:spacing w:line="240" w:lineRule="auto"/>
        <w:ind w:left="851"/>
        <w:rPr>
          <w:rFonts w:cs="Arial"/>
          <w:b/>
          <w:szCs w:val="22"/>
        </w:rPr>
      </w:pPr>
      <w:r w:rsidRPr="00A873BA">
        <w:rPr>
          <w:rFonts w:cs="Arial"/>
          <w:b/>
          <w:szCs w:val="22"/>
        </w:rPr>
        <w:lastRenderedPageBreak/>
        <w:t>3. Ohjaajan ja ohjattavan vastuut, velvollisuudet ja oikeudet</w:t>
      </w:r>
    </w:p>
    <w:p w14:paraId="31BEBBD4" w14:textId="77777777" w:rsidR="00A873BA" w:rsidRPr="00A873BA" w:rsidRDefault="00A873BA" w:rsidP="00A873BA">
      <w:pPr>
        <w:spacing w:line="240" w:lineRule="auto"/>
        <w:ind w:left="851"/>
        <w:rPr>
          <w:rFonts w:cs="Arial"/>
          <w:b/>
          <w:szCs w:val="22"/>
        </w:rPr>
      </w:pPr>
    </w:p>
    <w:p w14:paraId="057EF63D" w14:textId="77777777" w:rsidR="00EE304D" w:rsidRPr="00EE304D" w:rsidRDefault="00EE304D" w:rsidP="00EE304D">
      <w:pPr>
        <w:spacing w:line="240" w:lineRule="auto"/>
        <w:ind w:left="851"/>
        <w:rPr>
          <w:rFonts w:cs="Arial"/>
          <w:b/>
          <w:bCs/>
          <w:i/>
          <w:szCs w:val="22"/>
        </w:rPr>
      </w:pPr>
      <w:r w:rsidRPr="00EE304D">
        <w:rPr>
          <w:rFonts w:cs="Arial"/>
          <w:b/>
          <w:bCs/>
          <w:i/>
          <w:szCs w:val="22"/>
        </w:rPr>
        <w:t xml:space="preserve">Ohjattavan vastuut, velvollisuudet ja oikeudet </w:t>
      </w:r>
    </w:p>
    <w:p w14:paraId="72B92975" w14:textId="77777777" w:rsidR="00EE304D" w:rsidRPr="00EE304D" w:rsidRDefault="00EE304D" w:rsidP="00EE304D">
      <w:pPr>
        <w:numPr>
          <w:ilvl w:val="0"/>
          <w:numId w:val="13"/>
        </w:numPr>
        <w:spacing w:line="240" w:lineRule="auto"/>
        <w:ind w:left="1276"/>
        <w:rPr>
          <w:rFonts w:cs="Arial"/>
          <w:i/>
          <w:szCs w:val="22"/>
        </w:rPr>
      </w:pPr>
      <w:r w:rsidRPr="00EE304D">
        <w:rPr>
          <w:rFonts w:cs="Arial"/>
          <w:i/>
          <w:szCs w:val="22"/>
        </w:rPr>
        <w:t xml:space="preserve">Väitöskirjatutkija vastaa opintojensa suunnittelusta ja suunnitelmien toteuttamisesta </w:t>
      </w:r>
    </w:p>
    <w:p w14:paraId="447864E7" w14:textId="77777777" w:rsidR="00EE304D" w:rsidRPr="00EE304D" w:rsidRDefault="00EE304D" w:rsidP="00EE304D">
      <w:pPr>
        <w:numPr>
          <w:ilvl w:val="0"/>
          <w:numId w:val="13"/>
        </w:numPr>
        <w:spacing w:line="240" w:lineRule="auto"/>
        <w:ind w:left="1276"/>
        <w:rPr>
          <w:rFonts w:cs="Arial"/>
          <w:i/>
          <w:szCs w:val="22"/>
        </w:rPr>
      </w:pPr>
      <w:r w:rsidRPr="00EE304D">
        <w:rPr>
          <w:rFonts w:cs="Arial"/>
          <w:i/>
          <w:szCs w:val="22"/>
        </w:rPr>
        <w:t xml:space="preserve">Hän sitoutuu pitkäjänteiseen ja vaativaan työhön, pitämään kiinni sovitusta aikataulusta ja tiedottamaan ohjaajalle välittömästi, jos työn eteneminen hidastuu huomattavasti. </w:t>
      </w:r>
    </w:p>
    <w:p w14:paraId="59C3C9A8" w14:textId="77777777" w:rsidR="00EE304D" w:rsidRPr="00EE304D" w:rsidRDefault="00EE304D" w:rsidP="00EE304D">
      <w:pPr>
        <w:numPr>
          <w:ilvl w:val="0"/>
          <w:numId w:val="13"/>
        </w:numPr>
        <w:spacing w:line="240" w:lineRule="auto"/>
        <w:ind w:left="1276"/>
        <w:rPr>
          <w:rFonts w:cs="Arial"/>
          <w:i/>
          <w:szCs w:val="22"/>
        </w:rPr>
      </w:pPr>
      <w:r w:rsidRPr="00EE304D">
        <w:rPr>
          <w:rFonts w:cs="Arial"/>
          <w:i/>
          <w:szCs w:val="22"/>
        </w:rPr>
        <w:t xml:space="preserve">Hän valmistautuu ohjaustapaamisiin huolellisesti ja sovittuja aikatauluja noudattaen. </w:t>
      </w:r>
    </w:p>
    <w:p w14:paraId="471C26C5" w14:textId="77777777" w:rsidR="00EE304D" w:rsidRPr="00EE304D" w:rsidRDefault="00EE304D" w:rsidP="00EE304D">
      <w:pPr>
        <w:numPr>
          <w:ilvl w:val="0"/>
          <w:numId w:val="13"/>
        </w:numPr>
        <w:spacing w:line="240" w:lineRule="auto"/>
        <w:ind w:left="1276"/>
        <w:rPr>
          <w:rFonts w:cs="Arial"/>
          <w:i/>
          <w:szCs w:val="22"/>
        </w:rPr>
      </w:pPr>
      <w:r w:rsidRPr="00EE304D">
        <w:rPr>
          <w:rFonts w:cs="Arial"/>
          <w:i/>
          <w:szCs w:val="22"/>
        </w:rPr>
        <w:t xml:space="preserve">Väitöskirjatutkija suorittaa vuosittain sovitun määrän tohtorintutkintoon sisältyviä opintoja ja raportoi tutkimustyönsä etenemisestä ohjaajilleen säännöllisesti. </w:t>
      </w:r>
    </w:p>
    <w:p w14:paraId="1E082D42" w14:textId="77777777" w:rsidR="00EE304D" w:rsidRPr="00EE304D" w:rsidRDefault="00EE304D" w:rsidP="00EE304D">
      <w:pPr>
        <w:numPr>
          <w:ilvl w:val="0"/>
          <w:numId w:val="13"/>
        </w:numPr>
        <w:spacing w:line="240" w:lineRule="auto"/>
        <w:ind w:left="1276"/>
        <w:rPr>
          <w:rFonts w:cs="Arial"/>
          <w:i/>
          <w:szCs w:val="22"/>
        </w:rPr>
      </w:pPr>
      <w:r w:rsidRPr="00EE304D">
        <w:rPr>
          <w:rFonts w:cs="Arial"/>
          <w:i/>
          <w:szCs w:val="22"/>
        </w:rPr>
        <w:t xml:space="preserve">Väitöskirjatutkija vastaa oman tutkimustyönsä etenemisestä ja siitä, että on aloitteellinen tarvitessaan neuvoja ja kohdatessaan ongelmia. </w:t>
      </w:r>
    </w:p>
    <w:p w14:paraId="3ABD00B6" w14:textId="77777777" w:rsidR="00EE304D" w:rsidRPr="00EE304D" w:rsidRDefault="00EE304D" w:rsidP="00EE304D">
      <w:pPr>
        <w:numPr>
          <w:ilvl w:val="0"/>
          <w:numId w:val="13"/>
        </w:numPr>
        <w:spacing w:line="240" w:lineRule="auto"/>
        <w:ind w:left="1276"/>
        <w:rPr>
          <w:rFonts w:cs="Arial"/>
          <w:i/>
          <w:szCs w:val="22"/>
        </w:rPr>
      </w:pPr>
      <w:r w:rsidRPr="00EE304D">
        <w:rPr>
          <w:rFonts w:cs="Arial"/>
          <w:i/>
          <w:szCs w:val="22"/>
        </w:rPr>
        <w:t xml:space="preserve">Väitöskirjatutkija tulee ottaa huomioon ohjaajan kokemukseen ja tietoon perustuvia ehdotuksia tohtorikoulutukseen liittyen. </w:t>
      </w:r>
    </w:p>
    <w:p w14:paraId="7FD127BF" w14:textId="77777777" w:rsidR="00EE304D" w:rsidRPr="00EE304D" w:rsidRDefault="00EE304D" w:rsidP="00EE304D">
      <w:pPr>
        <w:numPr>
          <w:ilvl w:val="0"/>
          <w:numId w:val="13"/>
        </w:numPr>
        <w:spacing w:line="240" w:lineRule="auto"/>
        <w:ind w:left="1276"/>
        <w:rPr>
          <w:rFonts w:cs="Arial"/>
          <w:i/>
          <w:szCs w:val="22"/>
        </w:rPr>
      </w:pPr>
      <w:r w:rsidRPr="00EE304D">
        <w:rPr>
          <w:rFonts w:cs="Arial"/>
          <w:i/>
          <w:szCs w:val="22"/>
        </w:rPr>
        <w:t xml:space="preserve">Väitöskirjatutkija on oikeutettu ohjaustapaamisiin ja saamaan ohjaajalta/ohjaajilta opintojaan ja tutkimustaan koskevaa palautetta yhteisesti sovitussa ajassa. </w:t>
      </w:r>
    </w:p>
    <w:p w14:paraId="15EEBE3B" w14:textId="5F8B9192" w:rsidR="00EE304D" w:rsidRDefault="00EE304D" w:rsidP="00EE304D">
      <w:pPr>
        <w:numPr>
          <w:ilvl w:val="0"/>
          <w:numId w:val="13"/>
        </w:numPr>
        <w:spacing w:line="240" w:lineRule="auto"/>
        <w:ind w:left="1276"/>
        <w:rPr>
          <w:rFonts w:cs="Arial"/>
          <w:i/>
          <w:szCs w:val="22"/>
        </w:rPr>
      </w:pPr>
      <w:r w:rsidRPr="00EE304D">
        <w:rPr>
          <w:rFonts w:cs="Arial"/>
          <w:i/>
          <w:szCs w:val="22"/>
        </w:rPr>
        <w:t xml:space="preserve">Väitöskirjatutkija on viimekädessä vastuussa tutkimustaan koskevista ratkaisuista. </w:t>
      </w:r>
    </w:p>
    <w:p w14:paraId="085C8421" w14:textId="77777777" w:rsidR="00EE304D" w:rsidRPr="00EE304D" w:rsidRDefault="00EE304D" w:rsidP="00EE304D">
      <w:pPr>
        <w:spacing w:line="240" w:lineRule="auto"/>
        <w:ind w:left="1276"/>
        <w:rPr>
          <w:rFonts w:cs="Arial"/>
          <w:i/>
          <w:szCs w:val="22"/>
        </w:rPr>
      </w:pPr>
    </w:p>
    <w:p w14:paraId="03048A05" w14:textId="77777777" w:rsidR="00EE304D" w:rsidRPr="00EE304D" w:rsidRDefault="00EE304D" w:rsidP="00EE304D">
      <w:pPr>
        <w:spacing w:line="240" w:lineRule="auto"/>
        <w:ind w:left="851"/>
        <w:rPr>
          <w:rFonts w:cs="Arial"/>
          <w:b/>
          <w:bCs/>
          <w:i/>
          <w:szCs w:val="22"/>
        </w:rPr>
      </w:pPr>
      <w:r w:rsidRPr="00EE304D">
        <w:rPr>
          <w:rFonts w:cs="Arial"/>
          <w:b/>
          <w:bCs/>
          <w:i/>
          <w:szCs w:val="22"/>
        </w:rPr>
        <w:t xml:space="preserve">Ohjaajan vastuut ja velvollisuudet </w:t>
      </w:r>
    </w:p>
    <w:p w14:paraId="602F9836" w14:textId="77777777" w:rsidR="00EE304D" w:rsidRPr="00EE304D" w:rsidRDefault="00EE304D" w:rsidP="00EE304D">
      <w:pPr>
        <w:numPr>
          <w:ilvl w:val="0"/>
          <w:numId w:val="14"/>
        </w:numPr>
        <w:spacing w:line="240" w:lineRule="auto"/>
        <w:ind w:left="1276"/>
        <w:rPr>
          <w:rFonts w:cs="Arial"/>
          <w:i/>
          <w:szCs w:val="22"/>
        </w:rPr>
      </w:pPr>
      <w:r w:rsidRPr="00EE304D">
        <w:rPr>
          <w:rFonts w:cs="Arial"/>
          <w:i/>
          <w:szCs w:val="22"/>
        </w:rPr>
        <w:t xml:space="preserve">Ottaessaan väitöskirjatutkijan ohjattavakseen ohjaaja sitoutuu säännölliseen yhteydenpitoon ja pitkäjänteiseen ohjaussuhteeseen. Hän sitoutuu myös tiedottamaan ohjattavalle merkittävistä muutoksista, jotka vaikuttavat ohjaajana toimimisen edellytyksiin. </w:t>
      </w:r>
    </w:p>
    <w:p w14:paraId="1CEF4AE1" w14:textId="77777777" w:rsidR="00EE304D" w:rsidRPr="00EE304D" w:rsidRDefault="00EE304D" w:rsidP="00EE304D">
      <w:pPr>
        <w:numPr>
          <w:ilvl w:val="0"/>
          <w:numId w:val="14"/>
        </w:numPr>
        <w:spacing w:line="240" w:lineRule="auto"/>
        <w:ind w:left="1276"/>
        <w:rPr>
          <w:rFonts w:cs="Arial"/>
          <w:i/>
          <w:szCs w:val="22"/>
        </w:rPr>
      </w:pPr>
      <w:r w:rsidRPr="00EE304D">
        <w:rPr>
          <w:rFonts w:cs="Arial"/>
          <w:i/>
          <w:szCs w:val="22"/>
        </w:rPr>
        <w:t xml:space="preserve">Ohjaaja perehdyttää väitöskirjatutkijan akateemiseen työskentelyyn ja muuhun tieteelliseen toimintaan (esim. julkaisut, konferenssit, </w:t>
      </w:r>
      <w:proofErr w:type="spellStart"/>
      <w:r w:rsidRPr="00EE304D">
        <w:rPr>
          <w:rFonts w:cs="Arial"/>
          <w:i/>
          <w:szCs w:val="22"/>
        </w:rPr>
        <w:t>kv</w:t>
      </w:r>
      <w:proofErr w:type="spellEnd"/>
      <w:r w:rsidRPr="00EE304D">
        <w:rPr>
          <w:rFonts w:cs="Arial"/>
          <w:i/>
          <w:szCs w:val="22"/>
        </w:rPr>
        <w:t xml:space="preserve">-liikkuvuus, eettiset periaatteet) liittyviin käytännön asioihin sekä neuvoo esimerkiksi rahoituksen etsimisessä ja antaa tarvittaessa lausuntoja ja suosituksia. </w:t>
      </w:r>
    </w:p>
    <w:p w14:paraId="23185C80" w14:textId="77777777" w:rsidR="00EE304D" w:rsidRPr="00EE304D" w:rsidRDefault="00EE304D" w:rsidP="00EE304D">
      <w:pPr>
        <w:numPr>
          <w:ilvl w:val="0"/>
          <w:numId w:val="14"/>
        </w:numPr>
        <w:spacing w:line="240" w:lineRule="auto"/>
        <w:ind w:left="1276"/>
        <w:rPr>
          <w:rFonts w:cs="Arial"/>
          <w:i/>
          <w:szCs w:val="22"/>
        </w:rPr>
      </w:pPr>
      <w:r w:rsidRPr="00EE304D">
        <w:rPr>
          <w:rFonts w:cs="Arial"/>
          <w:i/>
          <w:szCs w:val="22"/>
        </w:rPr>
        <w:t xml:space="preserve">Ohjaaja kannustaa väitöskirjatutkijan tutkimuksen tekemiseen ja saattamaan tekstejään sekä ohjaajien että tiedeyhteisön kommentoitaviksi. Hän antaa niistä kriittistä, rakentavaa palautetta säännöllisesti ja kohtuullisessa ajassa. Hän ei kuitenkaan tee työtä väitöskirjatutkijan puolesta. </w:t>
      </w:r>
    </w:p>
    <w:p w14:paraId="78A16E44" w14:textId="77777777" w:rsidR="00EE304D" w:rsidRPr="00EE304D" w:rsidRDefault="00EE304D" w:rsidP="00EE304D">
      <w:pPr>
        <w:numPr>
          <w:ilvl w:val="0"/>
          <w:numId w:val="14"/>
        </w:numPr>
        <w:spacing w:line="240" w:lineRule="auto"/>
        <w:ind w:left="1276"/>
        <w:rPr>
          <w:rFonts w:cs="Arial"/>
          <w:i/>
          <w:szCs w:val="22"/>
        </w:rPr>
      </w:pPr>
      <w:r w:rsidRPr="00EE304D">
        <w:rPr>
          <w:rFonts w:cs="Arial"/>
          <w:i/>
          <w:szCs w:val="22"/>
        </w:rPr>
        <w:t xml:space="preserve">Ohjaaja tai muu tiedekunnan määrittämä taho varmistaa väitöskirjan laadun ja arvioi väitöskirjan käsikirjoituksen esitarkastuskelpoisuuden tiedekunnan käytänteiden mukaisesti. </w:t>
      </w:r>
    </w:p>
    <w:p w14:paraId="641029C0" w14:textId="667CC63E" w:rsidR="00EE304D" w:rsidRDefault="00EE304D" w:rsidP="00EE304D">
      <w:pPr>
        <w:numPr>
          <w:ilvl w:val="0"/>
          <w:numId w:val="14"/>
        </w:numPr>
        <w:spacing w:line="240" w:lineRule="auto"/>
        <w:ind w:left="1276"/>
        <w:rPr>
          <w:rFonts w:cs="Arial"/>
          <w:i/>
          <w:szCs w:val="22"/>
        </w:rPr>
      </w:pPr>
      <w:r w:rsidRPr="00EE304D">
        <w:rPr>
          <w:rFonts w:cs="Arial"/>
          <w:i/>
          <w:szCs w:val="22"/>
        </w:rPr>
        <w:t xml:space="preserve">Ohjaaja on väitöskirjatutkijan tukena väitöskirjan viimeistelyssä ja julkiseen tarkastukseen valmistautumisessa. </w:t>
      </w:r>
    </w:p>
    <w:p w14:paraId="5BCE22EC" w14:textId="77777777" w:rsidR="00EE304D" w:rsidRPr="00EE304D" w:rsidRDefault="00EE304D" w:rsidP="00EE304D">
      <w:pPr>
        <w:spacing w:line="240" w:lineRule="auto"/>
        <w:ind w:left="1276"/>
        <w:rPr>
          <w:rFonts w:cs="Arial"/>
          <w:i/>
          <w:szCs w:val="22"/>
        </w:rPr>
      </w:pPr>
    </w:p>
    <w:p w14:paraId="5B1E9F1D" w14:textId="77777777" w:rsidR="00EE304D" w:rsidRPr="00EE304D" w:rsidRDefault="00EE304D" w:rsidP="00EE304D">
      <w:pPr>
        <w:spacing w:line="240" w:lineRule="auto"/>
        <w:ind w:left="851"/>
        <w:rPr>
          <w:rFonts w:cs="Arial"/>
          <w:b/>
          <w:bCs/>
          <w:i/>
          <w:szCs w:val="22"/>
        </w:rPr>
      </w:pPr>
      <w:r w:rsidRPr="00EE304D">
        <w:rPr>
          <w:rFonts w:cs="Arial"/>
          <w:b/>
          <w:bCs/>
          <w:i/>
          <w:szCs w:val="22"/>
        </w:rPr>
        <w:t xml:space="preserve">Ohjaajan ja ohjattavan yhteiset vastuut ja velvollisuudet </w:t>
      </w:r>
    </w:p>
    <w:p w14:paraId="40CAF8BF" w14:textId="77777777" w:rsidR="00EE304D" w:rsidRPr="00EE304D" w:rsidRDefault="00EE304D" w:rsidP="00EE304D">
      <w:pPr>
        <w:numPr>
          <w:ilvl w:val="0"/>
          <w:numId w:val="15"/>
        </w:numPr>
        <w:spacing w:line="240" w:lineRule="auto"/>
        <w:ind w:left="1276"/>
        <w:rPr>
          <w:rFonts w:cs="Arial"/>
          <w:i/>
          <w:szCs w:val="22"/>
        </w:rPr>
      </w:pPr>
      <w:r w:rsidRPr="00EE304D">
        <w:rPr>
          <w:rFonts w:cs="Arial"/>
          <w:i/>
          <w:szCs w:val="22"/>
        </w:rPr>
        <w:t xml:space="preserve">Ohjaaja ja ohjattava perehtyvät tiedekunnan tohtorikoulutusta koskeviin määräyksiin ja suosituksiin. </w:t>
      </w:r>
    </w:p>
    <w:p w14:paraId="45B58FBA" w14:textId="77777777" w:rsidR="00EE304D" w:rsidRPr="00EE304D" w:rsidRDefault="00EE304D" w:rsidP="00EE304D">
      <w:pPr>
        <w:numPr>
          <w:ilvl w:val="0"/>
          <w:numId w:val="15"/>
        </w:numPr>
        <w:spacing w:line="240" w:lineRule="auto"/>
        <w:ind w:left="1276"/>
        <w:rPr>
          <w:rFonts w:cs="Arial"/>
          <w:i/>
          <w:szCs w:val="22"/>
        </w:rPr>
      </w:pPr>
      <w:r w:rsidRPr="00EE304D">
        <w:rPr>
          <w:rFonts w:cs="Arial"/>
          <w:i/>
          <w:szCs w:val="22"/>
        </w:rPr>
        <w:t xml:space="preserve">Ohjaaja ja ohjattava sitoutuvat noudattamaan ohjaussuhteessa hyvää tieteellistä käytäntöä. </w:t>
      </w:r>
    </w:p>
    <w:p w14:paraId="6157B254" w14:textId="77777777" w:rsidR="00EE304D" w:rsidRPr="00EE304D" w:rsidRDefault="00EE304D" w:rsidP="00EE304D">
      <w:pPr>
        <w:numPr>
          <w:ilvl w:val="0"/>
          <w:numId w:val="15"/>
        </w:numPr>
        <w:spacing w:line="240" w:lineRule="auto"/>
        <w:ind w:left="1276"/>
        <w:rPr>
          <w:rFonts w:cs="Arial"/>
          <w:i/>
          <w:szCs w:val="22"/>
        </w:rPr>
      </w:pPr>
      <w:r w:rsidRPr="00EE304D">
        <w:rPr>
          <w:rFonts w:cs="Arial"/>
          <w:i/>
          <w:szCs w:val="22"/>
        </w:rPr>
        <w:t>Ohjaaja ja ohjattava huolehtivat siitä, että yhteisjulkaisuiden ja -hankkeiden periaatteista sovitaan mahdollisimman varhaisessa vaiheessa Tutkimuseettisen neuvottelukunnan suositukset huomioiden (</w:t>
      </w:r>
      <w:hyperlink r:id="rId8" w:tgtFrame="_blank" w:history="1">
        <w:r w:rsidRPr="00EE304D">
          <w:rPr>
            <w:rStyle w:val="Hyperlink"/>
            <w:rFonts w:cs="Arial"/>
            <w:i/>
            <w:szCs w:val="22"/>
          </w:rPr>
          <w:t>https://www.tenk.fi/sites/tenk.fi/files/TENK_suositus_tekijyys.pdf</w:t>
        </w:r>
      </w:hyperlink>
      <w:r w:rsidRPr="00EE304D">
        <w:rPr>
          <w:rFonts w:cs="Arial"/>
          <w:i/>
          <w:szCs w:val="22"/>
        </w:rPr>
        <w:t xml:space="preserve">). </w:t>
      </w:r>
    </w:p>
    <w:p w14:paraId="7C611F99" w14:textId="77777777" w:rsidR="00EE304D" w:rsidRPr="00EE304D" w:rsidRDefault="00EE304D" w:rsidP="00EE304D">
      <w:pPr>
        <w:numPr>
          <w:ilvl w:val="0"/>
          <w:numId w:val="15"/>
        </w:numPr>
        <w:spacing w:line="240" w:lineRule="auto"/>
        <w:ind w:left="1276"/>
        <w:rPr>
          <w:rFonts w:cs="Arial"/>
          <w:i/>
          <w:szCs w:val="22"/>
        </w:rPr>
      </w:pPr>
      <w:r w:rsidRPr="00EE304D">
        <w:rPr>
          <w:rFonts w:cs="Arial"/>
          <w:i/>
          <w:szCs w:val="22"/>
        </w:rPr>
        <w:t xml:space="preserve">Ohjaaja ja ohjattava sitoutuvat sopimaan tutkimusaineistojen ja -tulosten käyttöoikeuksista. </w:t>
      </w:r>
    </w:p>
    <w:p w14:paraId="15ACA095" w14:textId="224B8770" w:rsidR="00A873BA" w:rsidRPr="00EE304D" w:rsidRDefault="00EE304D" w:rsidP="00EE304D">
      <w:pPr>
        <w:numPr>
          <w:ilvl w:val="0"/>
          <w:numId w:val="15"/>
        </w:numPr>
        <w:spacing w:line="240" w:lineRule="auto"/>
        <w:ind w:left="1276"/>
        <w:rPr>
          <w:rFonts w:cs="Arial"/>
          <w:i/>
          <w:szCs w:val="22"/>
        </w:rPr>
      </w:pPr>
      <w:r w:rsidRPr="00EE304D">
        <w:rPr>
          <w:rFonts w:cs="Arial"/>
          <w:i/>
          <w:szCs w:val="22"/>
        </w:rPr>
        <w:t xml:space="preserve">Jos tutkimushankkeessa syntyy mahdollisesti keksintöjä ja/tai patentteja ohjaaja ja ohjattavat sopivat niihin liittyvien oikeuksien periaatteista mahdollisimman varhaisessa vaiheessa. </w:t>
      </w:r>
    </w:p>
    <w:p w14:paraId="1A993ED6" w14:textId="77777777" w:rsidR="00A873BA" w:rsidRPr="00A31F42" w:rsidRDefault="004B78D4" w:rsidP="00A873BA">
      <w:pPr>
        <w:spacing w:line="240" w:lineRule="auto"/>
        <w:ind w:left="851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4</w:t>
      </w:r>
      <w:r w:rsidR="00A873BA" w:rsidRPr="00A31F42">
        <w:rPr>
          <w:rFonts w:cs="Arial"/>
          <w:b/>
          <w:szCs w:val="22"/>
        </w:rPr>
        <w:t>. Muuta sovittua ja huomioitavaa</w:t>
      </w:r>
    </w:p>
    <w:p w14:paraId="040C4EE5" w14:textId="77777777" w:rsidR="00A873BA" w:rsidRPr="00A31F42" w:rsidRDefault="00A873BA" w:rsidP="00A873BA">
      <w:pPr>
        <w:spacing w:line="240" w:lineRule="auto"/>
        <w:ind w:left="851"/>
        <w:rPr>
          <w:rFonts w:cs="Arial"/>
          <w:szCs w:val="22"/>
        </w:rPr>
      </w:pPr>
    </w:p>
    <w:p w14:paraId="673B4EAD" w14:textId="18EC39D7" w:rsidR="00A873BA" w:rsidRDefault="00A873BA" w:rsidP="00A873BA">
      <w:pPr>
        <w:spacing w:line="240" w:lineRule="auto"/>
        <w:ind w:left="851"/>
        <w:rPr>
          <w:rFonts w:cs="Arial"/>
          <w:szCs w:val="22"/>
        </w:rPr>
      </w:pPr>
      <w:r w:rsidRPr="00A31F42">
        <w:rPr>
          <w:rFonts w:cs="Arial"/>
          <w:szCs w:val="22"/>
        </w:rPr>
        <w:t xml:space="preserve">Ohjaussuunnitelmaa laadittaessa huomioidaan </w:t>
      </w:r>
      <w:r w:rsidR="00546DD9">
        <w:rPr>
          <w:rFonts w:cs="Arial"/>
          <w:szCs w:val="22"/>
        </w:rPr>
        <w:t xml:space="preserve">Turun yliopiston rehtorin päätös </w:t>
      </w:r>
      <w:r w:rsidR="009D0562">
        <w:rPr>
          <w:rFonts w:cs="Arial"/>
          <w:szCs w:val="22"/>
        </w:rPr>
        <w:t>väitöskirjatutkijoiden</w:t>
      </w:r>
      <w:r w:rsidR="00546DD9">
        <w:rPr>
          <w:rFonts w:cs="Arial"/>
          <w:szCs w:val="22"/>
        </w:rPr>
        <w:t xml:space="preserve"> ohjauksesta.</w:t>
      </w:r>
    </w:p>
    <w:p w14:paraId="6946387C" w14:textId="77777777" w:rsidR="00A873BA" w:rsidRDefault="00A873BA" w:rsidP="00A873BA">
      <w:pPr>
        <w:spacing w:line="240" w:lineRule="auto"/>
        <w:ind w:left="851"/>
        <w:rPr>
          <w:rFonts w:cs="Arial"/>
          <w:szCs w:val="22"/>
        </w:rPr>
      </w:pPr>
    </w:p>
    <w:p w14:paraId="45F1CDA1" w14:textId="77777777" w:rsidR="0055042C" w:rsidRDefault="00A873BA" w:rsidP="0055042C">
      <w:pPr>
        <w:spacing w:line="240" w:lineRule="auto"/>
        <w:ind w:left="851"/>
        <w:rPr>
          <w:rFonts w:cs="Arial"/>
          <w:szCs w:val="22"/>
        </w:rPr>
      </w:pPr>
      <w:r>
        <w:rPr>
          <w:rFonts w:cs="Arial"/>
          <w:szCs w:val="22"/>
        </w:rPr>
        <w:t xml:space="preserve">Tarvittaessa </w:t>
      </w:r>
      <w:r w:rsidR="00546DD9">
        <w:rPr>
          <w:rFonts w:cs="Arial"/>
          <w:szCs w:val="22"/>
        </w:rPr>
        <w:t>ohjaussuunnitelmassa tai erillisellä sopimuksella sovitaan</w:t>
      </w:r>
      <w:r w:rsidR="0055042C">
        <w:rPr>
          <w:rFonts w:cs="Arial"/>
          <w:szCs w:val="22"/>
        </w:rPr>
        <w:t xml:space="preserve"> seuraavista asioista:</w:t>
      </w:r>
    </w:p>
    <w:p w14:paraId="686A787F" w14:textId="77777777" w:rsidR="0055042C" w:rsidRDefault="0055042C" w:rsidP="0055042C">
      <w:pPr>
        <w:spacing w:line="240" w:lineRule="auto"/>
        <w:ind w:left="851"/>
        <w:rPr>
          <w:rFonts w:cs="Arial"/>
          <w:szCs w:val="22"/>
        </w:rPr>
      </w:pPr>
    </w:p>
    <w:p w14:paraId="579D8643" w14:textId="77777777" w:rsidR="0055042C" w:rsidRPr="0055042C" w:rsidRDefault="00546DD9" w:rsidP="0055042C">
      <w:pPr>
        <w:pStyle w:val="UTU-Kappale"/>
        <w:numPr>
          <w:ilvl w:val="0"/>
          <w:numId w:val="11"/>
        </w:numPr>
        <w:ind w:left="1080"/>
        <w:rPr>
          <w:rFonts w:cs="Arial"/>
          <w:sz w:val="22"/>
          <w:szCs w:val="22"/>
        </w:rPr>
      </w:pPr>
      <w:r w:rsidRPr="0055042C">
        <w:rPr>
          <w:sz w:val="22"/>
          <w:szCs w:val="22"/>
        </w:rPr>
        <w:t>[</w:t>
      </w:r>
      <w:r w:rsidR="0055042C" w:rsidRPr="0055042C">
        <w:rPr>
          <w:sz w:val="22"/>
          <w:szCs w:val="22"/>
        </w:rPr>
        <w:t>tulosten ja tuotetun/kerätyn materiaalin käyttöoikeude</w:t>
      </w:r>
      <w:r w:rsidR="004661F1">
        <w:rPr>
          <w:sz w:val="22"/>
          <w:szCs w:val="22"/>
        </w:rPr>
        <w:t>t ja -</w:t>
      </w:r>
      <w:r w:rsidR="0055042C" w:rsidRPr="0055042C">
        <w:rPr>
          <w:sz w:val="22"/>
          <w:szCs w:val="22"/>
        </w:rPr>
        <w:t>tavat tutkimushankkeissa</w:t>
      </w:r>
    </w:p>
    <w:p w14:paraId="5134A848" w14:textId="77777777" w:rsidR="00A873BA" w:rsidRPr="0055042C" w:rsidRDefault="00A873BA" w:rsidP="0055042C">
      <w:pPr>
        <w:pStyle w:val="UTU-Kappale"/>
        <w:numPr>
          <w:ilvl w:val="0"/>
          <w:numId w:val="11"/>
        </w:numPr>
        <w:ind w:left="1080"/>
        <w:rPr>
          <w:sz w:val="22"/>
          <w:szCs w:val="22"/>
        </w:rPr>
      </w:pPr>
      <w:r w:rsidRPr="0055042C">
        <w:rPr>
          <w:sz w:val="22"/>
          <w:szCs w:val="22"/>
        </w:rPr>
        <w:t>[yhteiskirjoittamisen</w:t>
      </w:r>
      <w:r w:rsidR="0055042C" w:rsidRPr="0055042C">
        <w:rPr>
          <w:sz w:val="22"/>
          <w:szCs w:val="22"/>
        </w:rPr>
        <w:t xml:space="preserve"> ja -julkaisemisen periaatteet, tekijöiden nimet ja nimien järjestys julkaisuiss</w:t>
      </w:r>
      <w:r w:rsidR="004B77F7">
        <w:rPr>
          <w:sz w:val="22"/>
          <w:szCs w:val="22"/>
        </w:rPr>
        <w:t>a</w:t>
      </w:r>
      <w:r w:rsidRPr="0055042C">
        <w:rPr>
          <w:sz w:val="22"/>
          <w:szCs w:val="22"/>
        </w:rPr>
        <w:t>]</w:t>
      </w:r>
    </w:p>
    <w:p w14:paraId="6C28BA3B" w14:textId="77777777" w:rsidR="00A873BA" w:rsidRPr="0055042C" w:rsidRDefault="00A873BA" w:rsidP="0055042C">
      <w:pPr>
        <w:pStyle w:val="UTU-Kappale"/>
        <w:numPr>
          <w:ilvl w:val="0"/>
          <w:numId w:val="11"/>
        </w:numPr>
        <w:ind w:left="1080"/>
        <w:rPr>
          <w:sz w:val="22"/>
          <w:szCs w:val="22"/>
        </w:rPr>
      </w:pPr>
      <w:r w:rsidRPr="0055042C">
        <w:rPr>
          <w:sz w:val="22"/>
          <w:szCs w:val="22"/>
        </w:rPr>
        <w:t>[</w:t>
      </w:r>
      <w:r w:rsidR="0055042C" w:rsidRPr="0055042C">
        <w:rPr>
          <w:sz w:val="22"/>
          <w:szCs w:val="22"/>
        </w:rPr>
        <w:t>tutkimusprojekteissa syntyneiden innovaatioiden käyttöoikeudet ja patenti</w:t>
      </w:r>
      <w:r w:rsidR="0055042C" w:rsidRPr="0055042C">
        <w:rPr>
          <w:color w:val="000000"/>
          <w:sz w:val="22"/>
          <w:szCs w:val="22"/>
        </w:rPr>
        <w:t>t</w:t>
      </w:r>
      <w:r w:rsidRPr="0055042C">
        <w:rPr>
          <w:sz w:val="22"/>
          <w:szCs w:val="22"/>
        </w:rPr>
        <w:t>]</w:t>
      </w:r>
    </w:p>
    <w:p w14:paraId="717D4EBC" w14:textId="2753DE3B" w:rsidR="00A873BA" w:rsidRPr="0055042C" w:rsidRDefault="00A873BA" w:rsidP="0055042C">
      <w:pPr>
        <w:pStyle w:val="UTU-Kappale"/>
        <w:numPr>
          <w:ilvl w:val="0"/>
          <w:numId w:val="11"/>
        </w:numPr>
        <w:ind w:left="1080"/>
        <w:rPr>
          <w:rFonts w:cs="Arial"/>
          <w:sz w:val="22"/>
          <w:szCs w:val="22"/>
        </w:rPr>
      </w:pPr>
      <w:r w:rsidRPr="0055042C">
        <w:rPr>
          <w:sz w:val="22"/>
          <w:szCs w:val="22"/>
        </w:rPr>
        <w:t xml:space="preserve">[muuta? esim. </w:t>
      </w:r>
      <w:r w:rsidR="009D0562">
        <w:rPr>
          <w:sz w:val="22"/>
          <w:szCs w:val="22"/>
        </w:rPr>
        <w:t>väitöskirjatutkija</w:t>
      </w:r>
      <w:r w:rsidRPr="0055042C">
        <w:rPr>
          <w:sz w:val="22"/>
          <w:szCs w:val="22"/>
        </w:rPr>
        <w:t>n</w:t>
      </w:r>
      <w:r w:rsidRPr="0055042C">
        <w:rPr>
          <w:rFonts w:cs="Arial"/>
          <w:sz w:val="22"/>
          <w:szCs w:val="22"/>
        </w:rPr>
        <w:t xml:space="preserve"> osallistuminen opetukseen ja työryhmiin]</w:t>
      </w:r>
    </w:p>
    <w:p w14:paraId="6F427250" w14:textId="77777777" w:rsidR="00A873BA" w:rsidRPr="0055042C" w:rsidRDefault="00A873BA" w:rsidP="0055042C">
      <w:pPr>
        <w:pStyle w:val="UTU-Kappale"/>
        <w:ind w:left="2968"/>
        <w:rPr>
          <w:rFonts w:cs="Arial"/>
          <w:sz w:val="22"/>
          <w:szCs w:val="22"/>
        </w:rPr>
      </w:pPr>
    </w:p>
    <w:p w14:paraId="6328562E" w14:textId="77777777" w:rsidR="00A873BA" w:rsidRPr="00A31F42" w:rsidRDefault="00A873BA" w:rsidP="00A873BA">
      <w:pPr>
        <w:spacing w:line="240" w:lineRule="auto"/>
        <w:ind w:left="851"/>
        <w:rPr>
          <w:rFonts w:cs="Arial"/>
          <w:szCs w:val="22"/>
        </w:rPr>
      </w:pPr>
    </w:p>
    <w:p w14:paraId="1D7F0AF0" w14:textId="77777777" w:rsidR="00A873BA" w:rsidRPr="00A31F42" w:rsidRDefault="00A873BA" w:rsidP="00A873BA">
      <w:pPr>
        <w:ind w:left="1650"/>
        <w:rPr>
          <w:rFonts w:cs="Arial"/>
          <w:szCs w:val="22"/>
        </w:rPr>
      </w:pPr>
    </w:p>
    <w:p w14:paraId="2DD36611" w14:textId="77777777" w:rsidR="00A873BA" w:rsidRPr="00A31F42" w:rsidRDefault="00A873BA" w:rsidP="00A873BA">
      <w:pPr>
        <w:ind w:left="1620"/>
        <w:rPr>
          <w:rFonts w:cs="Arial"/>
          <w:szCs w:val="22"/>
        </w:rPr>
      </w:pPr>
    </w:p>
    <w:p w14:paraId="21FF5B97" w14:textId="77777777" w:rsidR="00A873BA" w:rsidRPr="00A31F42" w:rsidRDefault="00A873BA" w:rsidP="00A873BA">
      <w:pPr>
        <w:ind w:left="1620"/>
        <w:rPr>
          <w:rFonts w:cs="Arial"/>
          <w:szCs w:val="22"/>
        </w:rPr>
      </w:pPr>
      <w:r w:rsidRPr="00A31F42">
        <w:rPr>
          <w:rFonts w:cs="Arial"/>
          <w:szCs w:val="22"/>
        </w:rPr>
        <w:t>Olemme laatineet s</w:t>
      </w:r>
      <w:r w:rsidR="004B77F7">
        <w:rPr>
          <w:rFonts w:cs="Arial"/>
          <w:szCs w:val="22"/>
        </w:rPr>
        <w:t>uunnitelman</w:t>
      </w:r>
      <w:r w:rsidRPr="00A31F42">
        <w:rPr>
          <w:rFonts w:cs="Arial"/>
          <w:szCs w:val="22"/>
        </w:rPr>
        <w:t xml:space="preserve"> ___/___ 20__</w:t>
      </w:r>
    </w:p>
    <w:p w14:paraId="5C697949" w14:textId="77777777" w:rsidR="00A873BA" w:rsidRPr="00A31F42" w:rsidRDefault="00A873BA" w:rsidP="00A873BA">
      <w:pPr>
        <w:ind w:left="1620"/>
        <w:rPr>
          <w:rFonts w:cs="Arial"/>
          <w:szCs w:val="22"/>
        </w:rPr>
      </w:pPr>
    </w:p>
    <w:p w14:paraId="555EBFA8" w14:textId="77777777" w:rsidR="00A873BA" w:rsidRPr="00A31F42" w:rsidRDefault="00A873BA" w:rsidP="00A873BA">
      <w:pPr>
        <w:ind w:left="1620"/>
        <w:rPr>
          <w:rFonts w:cs="Arial"/>
          <w:szCs w:val="22"/>
        </w:rPr>
      </w:pPr>
    </w:p>
    <w:p w14:paraId="2EEB7D94" w14:textId="77777777" w:rsidR="00A873BA" w:rsidRPr="00A31F42" w:rsidRDefault="00A873BA" w:rsidP="00A873BA">
      <w:pPr>
        <w:ind w:left="1620"/>
        <w:rPr>
          <w:rFonts w:cs="Arial"/>
          <w:szCs w:val="22"/>
        </w:rPr>
      </w:pPr>
    </w:p>
    <w:p w14:paraId="1B3D5FAC" w14:textId="77777777" w:rsidR="00A873BA" w:rsidRPr="00A31F42" w:rsidRDefault="00A873BA" w:rsidP="00A873BA">
      <w:pPr>
        <w:ind w:left="1620"/>
        <w:rPr>
          <w:rFonts w:cs="Arial"/>
          <w:szCs w:val="22"/>
        </w:rPr>
      </w:pPr>
    </w:p>
    <w:p w14:paraId="1C8C1936" w14:textId="77777777" w:rsidR="00A873BA" w:rsidRPr="00A31F42" w:rsidRDefault="00A873BA" w:rsidP="00A873BA">
      <w:pPr>
        <w:ind w:left="1620"/>
        <w:rPr>
          <w:rFonts w:cs="Arial"/>
          <w:szCs w:val="22"/>
        </w:rPr>
      </w:pPr>
      <w:r w:rsidRPr="00A31F42">
        <w:rPr>
          <w:rFonts w:cs="Arial"/>
          <w:szCs w:val="22"/>
        </w:rPr>
        <w:t>______________________________     _______________________________</w:t>
      </w:r>
    </w:p>
    <w:p w14:paraId="45AFEA48" w14:textId="12EAA48F" w:rsidR="00A873BA" w:rsidRPr="00A31F42" w:rsidRDefault="009D0562" w:rsidP="00A873BA">
      <w:pPr>
        <w:ind w:left="1620"/>
        <w:rPr>
          <w:rFonts w:cs="Arial"/>
          <w:szCs w:val="22"/>
        </w:rPr>
      </w:pPr>
      <w:r>
        <w:rPr>
          <w:rFonts w:cs="Arial"/>
          <w:szCs w:val="22"/>
        </w:rPr>
        <w:t>väitöskirjatutkija</w:t>
      </w:r>
      <w:r w:rsidR="00A873BA">
        <w:rPr>
          <w:rFonts w:cs="Arial"/>
          <w:szCs w:val="22"/>
        </w:rPr>
        <w:tab/>
      </w:r>
      <w:r w:rsidR="00A873BA">
        <w:rPr>
          <w:rFonts w:cs="Arial"/>
          <w:szCs w:val="22"/>
        </w:rPr>
        <w:tab/>
      </w:r>
      <w:r w:rsidR="00A873BA">
        <w:rPr>
          <w:rFonts w:cs="Arial"/>
          <w:szCs w:val="22"/>
        </w:rPr>
        <w:tab/>
        <w:t>ohjaaja</w:t>
      </w:r>
    </w:p>
    <w:p w14:paraId="08BBB8CE" w14:textId="77777777" w:rsidR="00A873BA" w:rsidRPr="00A31F42" w:rsidRDefault="00A873BA" w:rsidP="00A873BA">
      <w:pPr>
        <w:rPr>
          <w:rFonts w:cs="Arial"/>
          <w:szCs w:val="22"/>
        </w:rPr>
      </w:pPr>
    </w:p>
    <w:p w14:paraId="24AD78DA" w14:textId="77777777" w:rsidR="00A873BA" w:rsidRPr="00A31F42" w:rsidRDefault="00A873BA" w:rsidP="00A873BA">
      <w:pPr>
        <w:rPr>
          <w:rFonts w:cs="Arial"/>
          <w:szCs w:val="22"/>
        </w:rPr>
      </w:pPr>
    </w:p>
    <w:p w14:paraId="2E01F7A6" w14:textId="77777777" w:rsidR="00A873BA" w:rsidRDefault="00A873BA" w:rsidP="00A873BA">
      <w:pPr>
        <w:rPr>
          <w:rFonts w:cs="Arial"/>
          <w:szCs w:val="22"/>
        </w:rPr>
      </w:pPr>
    </w:p>
    <w:p w14:paraId="1C86547A" w14:textId="77777777" w:rsidR="00A873BA" w:rsidRDefault="00A873BA" w:rsidP="00A873BA">
      <w:pPr>
        <w:rPr>
          <w:rFonts w:cs="Arial"/>
          <w:szCs w:val="22"/>
        </w:rPr>
      </w:pPr>
    </w:p>
    <w:p w14:paraId="6863967F" w14:textId="77777777" w:rsidR="00A873BA" w:rsidRPr="00A31F42" w:rsidRDefault="00A873BA" w:rsidP="00A873BA">
      <w:pPr>
        <w:rPr>
          <w:rFonts w:cs="Arial"/>
          <w:szCs w:val="22"/>
        </w:rPr>
      </w:pPr>
    </w:p>
    <w:p w14:paraId="4F917F98" w14:textId="77777777" w:rsidR="00A873BA" w:rsidRPr="00A31F42" w:rsidRDefault="00A873BA" w:rsidP="00A873BA">
      <w:pPr>
        <w:rPr>
          <w:rFonts w:cs="Arial"/>
          <w:szCs w:val="22"/>
        </w:rPr>
      </w:pPr>
    </w:p>
    <w:p w14:paraId="1BD8D4EB" w14:textId="77777777" w:rsidR="00A873BA" w:rsidRPr="00A31F42" w:rsidRDefault="00A873BA" w:rsidP="00A873BA">
      <w:pPr>
        <w:ind w:left="1620"/>
        <w:rPr>
          <w:rFonts w:cs="Arial"/>
          <w:szCs w:val="22"/>
        </w:rPr>
      </w:pPr>
      <w:r w:rsidRPr="00A31F42">
        <w:rPr>
          <w:rFonts w:cs="Arial"/>
          <w:szCs w:val="22"/>
        </w:rPr>
        <w:t>______________________________     _______________________________</w:t>
      </w:r>
    </w:p>
    <w:p w14:paraId="686D0805" w14:textId="77777777" w:rsidR="00A873BA" w:rsidRPr="00A31F42" w:rsidRDefault="00A873BA" w:rsidP="00A873BA">
      <w:pPr>
        <w:ind w:left="1620"/>
        <w:rPr>
          <w:rFonts w:cs="Arial"/>
          <w:szCs w:val="22"/>
        </w:rPr>
      </w:pPr>
      <w:r>
        <w:rPr>
          <w:rFonts w:cs="Arial"/>
          <w:szCs w:val="22"/>
        </w:rPr>
        <w:t xml:space="preserve">ohjaaja </w:t>
      </w:r>
      <w:r>
        <w:rPr>
          <w:rFonts w:cs="Arial"/>
          <w:szCs w:val="22"/>
        </w:rPr>
        <w:tab/>
        <w:t xml:space="preserve">    </w:t>
      </w:r>
      <w:r>
        <w:rPr>
          <w:rFonts w:cs="Arial"/>
          <w:szCs w:val="22"/>
        </w:rPr>
        <w:tab/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roofErr w:type="spellStart"/>
      <w:r>
        <w:rPr>
          <w:rFonts w:cs="Arial"/>
          <w:szCs w:val="22"/>
        </w:rPr>
        <w:t>ohjaaja</w:t>
      </w:r>
      <w:proofErr w:type="spellEnd"/>
      <w:r>
        <w:rPr>
          <w:rFonts w:cs="Arial"/>
          <w:szCs w:val="22"/>
        </w:rPr>
        <w:t xml:space="preserve"> </w:t>
      </w:r>
    </w:p>
    <w:p w14:paraId="39D9A10D" w14:textId="77777777" w:rsidR="00A873BA" w:rsidRPr="00A31F42" w:rsidRDefault="00A873BA" w:rsidP="00A873BA">
      <w:pPr>
        <w:rPr>
          <w:rFonts w:cs="Arial"/>
          <w:szCs w:val="22"/>
        </w:rPr>
      </w:pPr>
    </w:p>
    <w:p w14:paraId="6D044583" w14:textId="77777777" w:rsidR="00A873BA" w:rsidRPr="00A31F42" w:rsidRDefault="00A873BA" w:rsidP="00A873BA">
      <w:pPr>
        <w:rPr>
          <w:rFonts w:cs="Arial"/>
          <w:szCs w:val="22"/>
        </w:rPr>
      </w:pPr>
    </w:p>
    <w:p w14:paraId="57EBB1F8" w14:textId="77777777" w:rsidR="00A873BA" w:rsidRPr="00A31F42" w:rsidRDefault="00A873BA" w:rsidP="00A873BA">
      <w:pPr>
        <w:rPr>
          <w:rFonts w:cs="Arial"/>
          <w:szCs w:val="22"/>
        </w:rPr>
      </w:pPr>
    </w:p>
    <w:p w14:paraId="081748D8" w14:textId="77777777" w:rsidR="00A873BA" w:rsidRPr="00A31F42" w:rsidRDefault="00A873BA" w:rsidP="00A873BA">
      <w:pPr>
        <w:rPr>
          <w:rFonts w:cs="Arial"/>
          <w:szCs w:val="22"/>
        </w:rPr>
      </w:pPr>
    </w:p>
    <w:p w14:paraId="00524078" w14:textId="77777777" w:rsidR="00A873BA" w:rsidRPr="00A31F42" w:rsidRDefault="00A873BA" w:rsidP="00A873BA">
      <w:pPr>
        <w:rPr>
          <w:rFonts w:cs="Arial"/>
          <w:szCs w:val="22"/>
        </w:rPr>
      </w:pPr>
    </w:p>
    <w:p w14:paraId="6E7FDF55" w14:textId="7BD70450" w:rsidR="00A873BA" w:rsidRPr="00A31F42" w:rsidRDefault="00A873BA" w:rsidP="00A873BA">
      <w:pPr>
        <w:ind w:left="1650"/>
        <w:rPr>
          <w:rFonts w:cs="Arial"/>
          <w:szCs w:val="22"/>
        </w:rPr>
      </w:pPr>
      <w:r w:rsidRPr="00A31F42">
        <w:rPr>
          <w:rFonts w:cs="Arial"/>
          <w:szCs w:val="22"/>
        </w:rPr>
        <w:t xml:space="preserve">Alkuperäinen: </w:t>
      </w:r>
      <w:r w:rsidR="009D0562">
        <w:rPr>
          <w:rFonts w:cs="Arial"/>
          <w:szCs w:val="22"/>
        </w:rPr>
        <w:t>väitöskirjatutkija</w:t>
      </w:r>
    </w:p>
    <w:p w14:paraId="3AA7B25F" w14:textId="1F37072D" w:rsidR="00A873BA" w:rsidRDefault="00A873BA" w:rsidP="00A873BA">
      <w:pPr>
        <w:ind w:left="1650"/>
        <w:rPr>
          <w:rFonts w:cs="Arial"/>
          <w:szCs w:val="22"/>
        </w:rPr>
      </w:pPr>
      <w:r w:rsidRPr="00A31F42">
        <w:rPr>
          <w:rFonts w:cs="Arial"/>
          <w:szCs w:val="22"/>
        </w:rPr>
        <w:t>Kopio: ohjaajat</w:t>
      </w:r>
      <w:r w:rsidR="00546DD9">
        <w:rPr>
          <w:rFonts w:cs="Arial"/>
          <w:szCs w:val="22"/>
        </w:rPr>
        <w:t xml:space="preserve">, </w:t>
      </w:r>
      <w:r w:rsidR="006743C9">
        <w:rPr>
          <w:rFonts w:cs="Arial"/>
          <w:szCs w:val="22"/>
        </w:rPr>
        <w:t xml:space="preserve">tarvittaessa tiedekunta, </w:t>
      </w:r>
      <w:r w:rsidR="009D0562">
        <w:rPr>
          <w:rFonts w:cs="Arial"/>
          <w:szCs w:val="22"/>
        </w:rPr>
        <w:t>väitöskirjatutkija</w:t>
      </w:r>
      <w:r w:rsidR="00546DD9">
        <w:rPr>
          <w:rFonts w:cs="Arial"/>
          <w:szCs w:val="22"/>
        </w:rPr>
        <w:t xml:space="preserve"> liittää </w:t>
      </w:r>
      <w:r w:rsidR="002F7AEF">
        <w:rPr>
          <w:rFonts w:cs="Arial"/>
          <w:szCs w:val="22"/>
        </w:rPr>
        <w:t>kopion myös UGIS-järjestelmään.</w:t>
      </w:r>
    </w:p>
    <w:p w14:paraId="4E72BD5A" w14:textId="77777777" w:rsidR="00546DD9" w:rsidRPr="00A31F42" w:rsidRDefault="00546DD9" w:rsidP="00A873BA">
      <w:pPr>
        <w:ind w:left="1650"/>
        <w:rPr>
          <w:rFonts w:cs="Arial"/>
          <w:szCs w:val="22"/>
        </w:rPr>
      </w:pPr>
    </w:p>
    <w:p w14:paraId="22D7138B" w14:textId="77777777" w:rsidR="00A873BA" w:rsidRPr="00A31F42" w:rsidRDefault="00A873BA" w:rsidP="00A873BA">
      <w:pPr>
        <w:ind w:left="1650"/>
        <w:rPr>
          <w:rFonts w:cs="Arial"/>
          <w:szCs w:val="22"/>
        </w:rPr>
      </w:pPr>
    </w:p>
    <w:p w14:paraId="301579EA" w14:textId="77777777" w:rsidR="00A873BA" w:rsidRPr="00233F0A" w:rsidRDefault="00A873BA" w:rsidP="00A873BA">
      <w:pPr>
        <w:tabs>
          <w:tab w:val="left" w:pos="2608"/>
        </w:tabs>
      </w:pPr>
    </w:p>
    <w:p w14:paraId="42F2C53F" w14:textId="77777777" w:rsidR="00A873BA" w:rsidRPr="00244C59" w:rsidRDefault="00A873BA" w:rsidP="00244C59">
      <w:pPr>
        <w:pStyle w:val="UTU-Kappale"/>
        <w:tabs>
          <w:tab w:val="clear" w:pos="2552"/>
          <w:tab w:val="clear" w:pos="3912"/>
          <w:tab w:val="left" w:pos="2835"/>
        </w:tabs>
      </w:pPr>
    </w:p>
    <w:sectPr w:rsidR="00A873BA" w:rsidRPr="00244C59" w:rsidSect="00B612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1BE9" w14:textId="77777777" w:rsidR="00552A7F" w:rsidRDefault="00552A7F" w:rsidP="007E103C">
      <w:pPr>
        <w:spacing w:line="240" w:lineRule="auto"/>
      </w:pPr>
      <w:r>
        <w:separator/>
      </w:r>
    </w:p>
    <w:p w14:paraId="2F4B8852" w14:textId="77777777" w:rsidR="00552A7F" w:rsidRDefault="00552A7F"/>
    <w:p w14:paraId="7FB980FC" w14:textId="77777777" w:rsidR="00552A7F" w:rsidRDefault="00552A7F" w:rsidP="005937BC"/>
  </w:endnote>
  <w:endnote w:type="continuationSeparator" w:id="0">
    <w:p w14:paraId="41A94ECF" w14:textId="77777777" w:rsidR="00552A7F" w:rsidRDefault="00552A7F" w:rsidP="007E103C">
      <w:pPr>
        <w:spacing w:line="240" w:lineRule="auto"/>
      </w:pPr>
      <w:r>
        <w:continuationSeparator/>
      </w:r>
    </w:p>
    <w:p w14:paraId="174140F4" w14:textId="77777777" w:rsidR="00552A7F" w:rsidRDefault="00552A7F"/>
    <w:p w14:paraId="3D659DBE" w14:textId="77777777" w:rsidR="00552A7F" w:rsidRDefault="00552A7F" w:rsidP="00593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C8FF" w14:textId="77777777" w:rsidR="00B612BD" w:rsidRDefault="00B612BD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70" w:type="dxa"/>
        <w:right w:w="0" w:type="dxa"/>
      </w:tblCellMar>
      <w:tblLook w:val="0600" w:firstRow="0" w:lastRow="0" w:firstColumn="0" w:lastColumn="0" w:noHBand="1" w:noVBand="1"/>
    </w:tblPr>
    <w:tblGrid>
      <w:gridCol w:w="9578"/>
    </w:tblGrid>
    <w:tr w:rsidR="00EE304D" w14:paraId="4B8BA0A6" w14:textId="77777777" w:rsidTr="008402F5">
      <w:tc>
        <w:tcPr>
          <w:tcW w:w="9915" w:type="dxa"/>
          <w:tcBorders>
            <w:left w:val="single" w:sz="48" w:space="0" w:color="004A43"/>
          </w:tcBorders>
          <w:shd w:val="clear" w:color="auto" w:fill="auto"/>
        </w:tcPr>
        <w:p w14:paraId="19F7EC5F" w14:textId="77777777" w:rsidR="00EE304D" w:rsidRPr="00D02A0C" w:rsidRDefault="00EE304D" w:rsidP="00EE304D">
          <w:pPr>
            <w:pStyle w:val="Footer"/>
            <w:rPr>
              <w:rFonts w:asciiTheme="majorHAnsi" w:hAnsiTheme="majorHAnsi" w:cstheme="majorHAnsi"/>
              <w:b/>
              <w:color w:val="004A43"/>
              <w:sz w:val="18"/>
              <w:szCs w:val="18"/>
            </w:rPr>
          </w:pPr>
          <w:bookmarkStart w:id="0" w:name="_Hlk197360578"/>
          <w:bookmarkStart w:id="1" w:name="_Hlk197360579"/>
          <w:r w:rsidRPr="00D02A0C">
            <w:rPr>
              <w:rFonts w:asciiTheme="majorHAnsi" w:hAnsiTheme="majorHAnsi" w:cstheme="majorHAnsi"/>
              <w:b/>
              <w:color w:val="004A43"/>
              <w:sz w:val="18"/>
              <w:szCs w:val="18"/>
            </w:rPr>
            <w:t>Turun yliopisto</w:t>
          </w:r>
        </w:p>
        <w:p w14:paraId="5733B62D" w14:textId="77777777" w:rsidR="00EE304D" w:rsidRPr="00D02A0C" w:rsidRDefault="00EE304D" w:rsidP="00EE304D">
          <w:pPr>
            <w:pStyle w:val="Footer"/>
            <w:rPr>
              <w:rFonts w:asciiTheme="majorHAnsi" w:hAnsiTheme="majorHAnsi" w:cstheme="majorHAnsi"/>
              <w:sz w:val="18"/>
              <w:szCs w:val="18"/>
            </w:rPr>
          </w:pPr>
          <w:r w:rsidRPr="00D02A0C">
            <w:rPr>
              <w:rFonts w:asciiTheme="majorHAnsi" w:hAnsiTheme="majorHAnsi" w:cstheme="majorHAnsi"/>
              <w:sz w:val="18"/>
              <w:szCs w:val="18"/>
            </w:rPr>
            <w:t>20014 Turun yliopisto / Puhelin 029 450 5000 / Y-tunnus 0245896-3</w:t>
          </w:r>
        </w:p>
        <w:p w14:paraId="75E0C8FE" w14:textId="77777777" w:rsidR="00EE304D" w:rsidRPr="00F33E3E" w:rsidRDefault="00EE304D" w:rsidP="00EE304D">
          <w:pPr>
            <w:pStyle w:val="Footer"/>
            <w:rPr>
              <w:sz w:val="18"/>
              <w:szCs w:val="18"/>
            </w:rPr>
          </w:pPr>
          <w:r w:rsidRPr="00D02A0C">
            <w:rPr>
              <w:rFonts w:asciiTheme="majorHAnsi" w:hAnsiTheme="majorHAnsi" w:cstheme="majorHAnsi"/>
              <w:sz w:val="18"/>
              <w:szCs w:val="18"/>
            </w:rPr>
            <w:t>www.utu.fi</w:t>
          </w:r>
        </w:p>
      </w:tc>
    </w:tr>
    <w:bookmarkEnd w:id="0"/>
    <w:bookmarkEnd w:id="1"/>
  </w:tbl>
  <w:p w14:paraId="46E6DC53" w14:textId="7797E9F9" w:rsidR="00B7579F" w:rsidRPr="00EE304D" w:rsidRDefault="00B7579F" w:rsidP="00EE3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51AE3" w14:textId="77777777" w:rsidR="00B612BD" w:rsidRDefault="00B612BD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5E769" w14:textId="77777777" w:rsidR="00552A7F" w:rsidRDefault="00552A7F" w:rsidP="007E103C">
      <w:pPr>
        <w:spacing w:line="240" w:lineRule="auto"/>
      </w:pPr>
      <w:r>
        <w:separator/>
      </w:r>
    </w:p>
    <w:p w14:paraId="0A0BAC12" w14:textId="77777777" w:rsidR="00552A7F" w:rsidRDefault="00552A7F"/>
    <w:p w14:paraId="7CD4EB01" w14:textId="77777777" w:rsidR="00552A7F" w:rsidRDefault="00552A7F" w:rsidP="005937BC"/>
  </w:footnote>
  <w:footnote w:type="continuationSeparator" w:id="0">
    <w:p w14:paraId="69D4990B" w14:textId="77777777" w:rsidR="00552A7F" w:rsidRDefault="00552A7F" w:rsidP="007E103C">
      <w:pPr>
        <w:spacing w:line="240" w:lineRule="auto"/>
      </w:pPr>
      <w:r>
        <w:continuationSeparator/>
      </w:r>
    </w:p>
    <w:p w14:paraId="1C001DC1" w14:textId="77777777" w:rsidR="00552A7F" w:rsidRDefault="00552A7F"/>
    <w:p w14:paraId="4B823806" w14:textId="77777777" w:rsidR="00552A7F" w:rsidRDefault="00552A7F" w:rsidP="005937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E508" w14:textId="77777777" w:rsidR="00B612BD" w:rsidRDefault="00B612BD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467" w:type="dxa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10"/>
      <w:gridCol w:w="727"/>
      <w:gridCol w:w="593"/>
      <w:gridCol w:w="1210"/>
      <w:gridCol w:w="727"/>
    </w:tblGrid>
    <w:tr w:rsidR="00A873BA" w:rsidRPr="007E103C" w14:paraId="10F6BE19" w14:textId="77777777" w:rsidTr="0024438D">
      <w:trPr>
        <w:gridAfter w:val="3"/>
        <w:wAfter w:w="2530" w:type="dxa"/>
        <w:cantSplit/>
        <w:jc w:val="right"/>
      </w:trPr>
      <w:tc>
        <w:tcPr>
          <w:tcW w:w="1210" w:type="dxa"/>
          <w:vAlign w:val="center"/>
        </w:tcPr>
        <w:p w14:paraId="55FFD555" w14:textId="2F4E3BEE" w:rsidR="00A873BA" w:rsidRPr="008512C6" w:rsidRDefault="00A873BA" w:rsidP="00D0009A">
          <w:pPr>
            <w:pStyle w:val="UTU-Kappale"/>
            <w:ind w:left="0" w:firstLine="0"/>
            <w:rPr>
              <w:sz w:val="18"/>
              <w:szCs w:val="18"/>
            </w:rPr>
          </w:pPr>
        </w:p>
      </w:tc>
      <w:tc>
        <w:tcPr>
          <w:tcW w:w="727" w:type="dxa"/>
          <w:vAlign w:val="center"/>
        </w:tcPr>
        <w:p w14:paraId="52A7F88B" w14:textId="77777777" w:rsidR="00A873BA" w:rsidRPr="008512C6" w:rsidRDefault="00A873BA" w:rsidP="0024438D">
          <w:pPr>
            <w:pStyle w:val="UTU-Kappale"/>
            <w:jc w:val="right"/>
            <w:rPr>
              <w:sz w:val="18"/>
              <w:szCs w:val="18"/>
            </w:rPr>
          </w:pPr>
          <w:r w:rsidRPr="008512C6">
            <w:rPr>
              <w:sz w:val="18"/>
              <w:szCs w:val="18"/>
            </w:rPr>
            <w:fldChar w:fldCharType="begin"/>
          </w:r>
          <w:r w:rsidRPr="008512C6">
            <w:rPr>
              <w:sz w:val="18"/>
              <w:szCs w:val="18"/>
            </w:rPr>
            <w:instrText xml:space="preserve"> PAGE </w:instrText>
          </w:r>
          <w:r w:rsidRPr="008512C6">
            <w:rPr>
              <w:sz w:val="18"/>
              <w:szCs w:val="18"/>
            </w:rPr>
            <w:fldChar w:fldCharType="separate"/>
          </w:r>
          <w:r w:rsidR="004B78D4">
            <w:rPr>
              <w:noProof/>
              <w:sz w:val="18"/>
              <w:szCs w:val="18"/>
            </w:rPr>
            <w:t>3</w:t>
          </w:r>
          <w:r w:rsidRPr="008512C6">
            <w:rPr>
              <w:sz w:val="18"/>
              <w:szCs w:val="18"/>
            </w:rPr>
            <w:fldChar w:fldCharType="end"/>
          </w:r>
          <w:r w:rsidRPr="008512C6">
            <w:rPr>
              <w:sz w:val="18"/>
              <w:szCs w:val="18"/>
            </w:rPr>
            <w:t xml:space="preserve"> (</w:t>
          </w:r>
          <w:r w:rsidRPr="008512C6">
            <w:rPr>
              <w:sz w:val="18"/>
              <w:szCs w:val="18"/>
            </w:rPr>
            <w:fldChar w:fldCharType="begin"/>
          </w:r>
          <w:r w:rsidRPr="008512C6">
            <w:rPr>
              <w:sz w:val="18"/>
              <w:szCs w:val="18"/>
            </w:rPr>
            <w:instrText xml:space="preserve"> NUMPAGES </w:instrText>
          </w:r>
          <w:r w:rsidRPr="008512C6">
            <w:rPr>
              <w:sz w:val="18"/>
              <w:szCs w:val="18"/>
            </w:rPr>
            <w:fldChar w:fldCharType="separate"/>
          </w:r>
          <w:r w:rsidR="004B78D4">
            <w:rPr>
              <w:noProof/>
              <w:sz w:val="18"/>
              <w:szCs w:val="18"/>
            </w:rPr>
            <w:t>3</w:t>
          </w:r>
          <w:r w:rsidRPr="008512C6">
            <w:rPr>
              <w:sz w:val="18"/>
              <w:szCs w:val="18"/>
            </w:rPr>
            <w:fldChar w:fldCharType="end"/>
          </w:r>
          <w:r w:rsidRPr="008512C6">
            <w:rPr>
              <w:sz w:val="18"/>
              <w:szCs w:val="18"/>
            </w:rPr>
            <w:t>)</w:t>
          </w:r>
        </w:p>
      </w:tc>
    </w:tr>
    <w:tr w:rsidR="002676BB" w:rsidRPr="007E103C" w14:paraId="0C09D4FB" w14:textId="77777777" w:rsidTr="00FC6390">
      <w:trPr>
        <w:cantSplit/>
        <w:trHeight w:val="80"/>
        <w:jc w:val="right"/>
      </w:trPr>
      <w:tc>
        <w:tcPr>
          <w:tcW w:w="3740" w:type="dxa"/>
          <w:gridSpan w:val="4"/>
          <w:vAlign w:val="center"/>
        </w:tcPr>
        <w:p w14:paraId="64E77123" w14:textId="77777777" w:rsidR="002676BB" w:rsidRPr="008512C6" w:rsidRDefault="002676BB" w:rsidP="005937BC">
          <w:pPr>
            <w:pStyle w:val="UTU-Kappale"/>
            <w:rPr>
              <w:sz w:val="18"/>
              <w:szCs w:val="18"/>
            </w:rPr>
          </w:pPr>
        </w:p>
      </w:tc>
      <w:tc>
        <w:tcPr>
          <w:tcW w:w="727" w:type="dxa"/>
          <w:vAlign w:val="center"/>
        </w:tcPr>
        <w:p w14:paraId="1DEC446D" w14:textId="77777777" w:rsidR="002676BB" w:rsidRPr="008512C6" w:rsidRDefault="002676BB" w:rsidP="005937BC">
          <w:pPr>
            <w:pStyle w:val="UTU-Kappale"/>
            <w:rPr>
              <w:sz w:val="18"/>
              <w:szCs w:val="18"/>
            </w:rPr>
          </w:pPr>
        </w:p>
      </w:tc>
    </w:tr>
    <w:tr w:rsidR="002676BB" w:rsidRPr="007E103C" w14:paraId="04D5B5A8" w14:textId="77777777">
      <w:trPr>
        <w:cantSplit/>
        <w:jc w:val="right"/>
      </w:trPr>
      <w:tc>
        <w:tcPr>
          <w:tcW w:w="2530" w:type="dxa"/>
          <w:gridSpan w:val="3"/>
          <w:vAlign w:val="center"/>
        </w:tcPr>
        <w:p w14:paraId="703C4A51" w14:textId="77777777" w:rsidR="002676BB" w:rsidRPr="008512C6" w:rsidRDefault="002676BB" w:rsidP="005937BC">
          <w:pPr>
            <w:pStyle w:val="UTU-Kappale"/>
            <w:rPr>
              <w:sz w:val="18"/>
              <w:szCs w:val="18"/>
            </w:rPr>
          </w:pPr>
        </w:p>
      </w:tc>
      <w:tc>
        <w:tcPr>
          <w:tcW w:w="1937" w:type="dxa"/>
          <w:gridSpan w:val="2"/>
          <w:vAlign w:val="center"/>
        </w:tcPr>
        <w:p w14:paraId="53FBFAEA" w14:textId="77777777" w:rsidR="002676BB" w:rsidRPr="008512C6" w:rsidRDefault="002676BB" w:rsidP="005937BC">
          <w:pPr>
            <w:pStyle w:val="UTU-Kappale"/>
            <w:rPr>
              <w:sz w:val="18"/>
              <w:szCs w:val="18"/>
            </w:rPr>
          </w:pPr>
        </w:p>
      </w:tc>
    </w:tr>
    <w:tr w:rsidR="002676BB" w:rsidRPr="007E103C" w14:paraId="00206061" w14:textId="77777777">
      <w:trPr>
        <w:cantSplit/>
        <w:jc w:val="right"/>
      </w:trPr>
      <w:tc>
        <w:tcPr>
          <w:tcW w:w="2530" w:type="dxa"/>
          <w:gridSpan w:val="3"/>
          <w:vAlign w:val="center"/>
        </w:tcPr>
        <w:p w14:paraId="15A6AEEC" w14:textId="77777777" w:rsidR="002676BB" w:rsidRPr="008512C6" w:rsidRDefault="002676BB" w:rsidP="005937BC">
          <w:pPr>
            <w:pStyle w:val="UTU-Kappale"/>
            <w:rPr>
              <w:sz w:val="18"/>
              <w:szCs w:val="18"/>
            </w:rPr>
          </w:pPr>
        </w:p>
      </w:tc>
      <w:tc>
        <w:tcPr>
          <w:tcW w:w="1937" w:type="dxa"/>
          <w:gridSpan w:val="2"/>
          <w:vAlign w:val="center"/>
        </w:tcPr>
        <w:p w14:paraId="369152C0" w14:textId="77777777" w:rsidR="002676BB" w:rsidRPr="008512C6" w:rsidRDefault="002676BB" w:rsidP="005937BC">
          <w:pPr>
            <w:pStyle w:val="UTU-Kappale"/>
            <w:jc w:val="right"/>
            <w:rPr>
              <w:sz w:val="18"/>
              <w:szCs w:val="18"/>
            </w:rPr>
          </w:pPr>
        </w:p>
      </w:tc>
    </w:tr>
  </w:tbl>
  <w:p w14:paraId="751E076E" w14:textId="383AF51B" w:rsidR="00485088" w:rsidRDefault="00EE304D" w:rsidP="00E54006">
    <w:pPr>
      <w:pStyle w:val="UTU-Kappale"/>
    </w:pPr>
    <w:r w:rsidRPr="00FA36A1">
      <w:rPr>
        <w:b/>
        <w:noProof/>
      </w:rPr>
      <w:drawing>
        <wp:anchor distT="0" distB="0" distL="114300" distR="114300" simplePos="0" relativeHeight="251662336" behindDoc="0" locked="1" layoutInCell="1" allowOverlap="1" wp14:anchorId="48D9D0FE" wp14:editId="0D3085C6">
          <wp:simplePos x="0" y="0"/>
          <wp:positionH relativeFrom="page">
            <wp:posOffset>632460</wp:posOffset>
          </wp:positionH>
          <wp:positionV relativeFrom="page">
            <wp:posOffset>367030</wp:posOffset>
          </wp:positionV>
          <wp:extent cx="1687830" cy="518160"/>
          <wp:effectExtent l="0" t="0" r="7620" b="0"/>
          <wp:wrapNone/>
          <wp:docPr id="262" name="Picture 1" descr="Turun yliopiston logo joka muodostuu siipisoihtutunnuksesta ja Turun yliopisto tekstistä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tu-logo-f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8DBC" w14:textId="77777777" w:rsidR="00B612BD" w:rsidRDefault="00B612BD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108"/>
    <w:multiLevelType w:val="multilevel"/>
    <w:tmpl w:val="B0F4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F5F91"/>
    <w:multiLevelType w:val="hybridMultilevel"/>
    <w:tmpl w:val="2E34CDF6"/>
    <w:lvl w:ilvl="0" w:tplc="D5C81BC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1434B"/>
    <w:multiLevelType w:val="multilevel"/>
    <w:tmpl w:val="C5C8FD1C"/>
    <w:lvl w:ilvl="0">
      <w:start w:val="1"/>
      <w:numFmt w:val="decimal"/>
      <w:pStyle w:val="UTU-Otsikko1"/>
      <w:lvlText w:val="%1."/>
      <w:lvlJc w:val="left"/>
      <w:pPr>
        <w:ind w:left="1440" w:hanging="360"/>
      </w:pPr>
    </w:lvl>
    <w:lvl w:ilvl="1">
      <w:start w:val="1"/>
      <w:numFmt w:val="decimal"/>
      <w:pStyle w:val="UTU-Otsikko2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UTU-Otsikko3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79E3923"/>
    <w:multiLevelType w:val="hybridMultilevel"/>
    <w:tmpl w:val="6214F3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D2E90"/>
    <w:multiLevelType w:val="hybridMultilevel"/>
    <w:tmpl w:val="3700581A"/>
    <w:lvl w:ilvl="0" w:tplc="59324C94">
      <w:start w:val="1"/>
      <w:numFmt w:val="bullet"/>
      <w:pStyle w:val="UTU-Luetelm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F6232"/>
    <w:multiLevelType w:val="hybridMultilevel"/>
    <w:tmpl w:val="A69C54D2"/>
    <w:lvl w:ilvl="0" w:tplc="040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1F1364D"/>
    <w:multiLevelType w:val="hybridMultilevel"/>
    <w:tmpl w:val="F112D3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2AF7"/>
    <w:multiLevelType w:val="hybridMultilevel"/>
    <w:tmpl w:val="FC0E2B9C"/>
    <w:lvl w:ilvl="0" w:tplc="040B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9F75E37"/>
    <w:multiLevelType w:val="multilevel"/>
    <w:tmpl w:val="3E6C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8D62EB"/>
    <w:multiLevelType w:val="multilevel"/>
    <w:tmpl w:val="297E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15600B"/>
    <w:multiLevelType w:val="hybridMultilevel"/>
    <w:tmpl w:val="BB066B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8356D"/>
    <w:multiLevelType w:val="hybridMultilevel"/>
    <w:tmpl w:val="A50688A6"/>
    <w:lvl w:ilvl="0" w:tplc="040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E2F7195"/>
    <w:multiLevelType w:val="hybridMultilevel"/>
    <w:tmpl w:val="47E487E2"/>
    <w:lvl w:ilvl="0" w:tplc="1C9606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31" w:hanging="360"/>
      </w:pPr>
    </w:lvl>
    <w:lvl w:ilvl="2" w:tplc="040B001B" w:tentative="1">
      <w:start w:val="1"/>
      <w:numFmt w:val="lowerRoman"/>
      <w:lvlText w:val="%3."/>
      <w:lvlJc w:val="right"/>
      <w:pPr>
        <w:ind w:left="2651" w:hanging="180"/>
      </w:pPr>
    </w:lvl>
    <w:lvl w:ilvl="3" w:tplc="040B000F" w:tentative="1">
      <w:start w:val="1"/>
      <w:numFmt w:val="decimal"/>
      <w:lvlText w:val="%4."/>
      <w:lvlJc w:val="left"/>
      <w:pPr>
        <w:ind w:left="3371" w:hanging="360"/>
      </w:pPr>
    </w:lvl>
    <w:lvl w:ilvl="4" w:tplc="040B0019" w:tentative="1">
      <w:start w:val="1"/>
      <w:numFmt w:val="lowerLetter"/>
      <w:lvlText w:val="%5."/>
      <w:lvlJc w:val="left"/>
      <w:pPr>
        <w:ind w:left="4091" w:hanging="360"/>
      </w:pPr>
    </w:lvl>
    <w:lvl w:ilvl="5" w:tplc="040B001B" w:tentative="1">
      <w:start w:val="1"/>
      <w:numFmt w:val="lowerRoman"/>
      <w:lvlText w:val="%6."/>
      <w:lvlJc w:val="right"/>
      <w:pPr>
        <w:ind w:left="4811" w:hanging="180"/>
      </w:pPr>
    </w:lvl>
    <w:lvl w:ilvl="6" w:tplc="040B000F" w:tentative="1">
      <w:start w:val="1"/>
      <w:numFmt w:val="decimal"/>
      <w:lvlText w:val="%7."/>
      <w:lvlJc w:val="left"/>
      <w:pPr>
        <w:ind w:left="5531" w:hanging="360"/>
      </w:pPr>
    </w:lvl>
    <w:lvl w:ilvl="7" w:tplc="040B0019" w:tentative="1">
      <w:start w:val="1"/>
      <w:numFmt w:val="lowerLetter"/>
      <w:lvlText w:val="%8."/>
      <w:lvlJc w:val="left"/>
      <w:pPr>
        <w:ind w:left="6251" w:hanging="360"/>
      </w:pPr>
    </w:lvl>
    <w:lvl w:ilvl="8" w:tplc="040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29C0A23"/>
    <w:multiLevelType w:val="hybridMultilevel"/>
    <w:tmpl w:val="61A444BA"/>
    <w:lvl w:ilvl="0" w:tplc="6846C3BA">
      <w:start w:val="2"/>
      <w:numFmt w:val="bullet"/>
      <w:lvlText w:val="–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4F11414"/>
    <w:multiLevelType w:val="hybridMultilevel"/>
    <w:tmpl w:val="DEF2A6B4"/>
    <w:lvl w:ilvl="0" w:tplc="040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3"/>
  </w:num>
  <w:num w:numId="5">
    <w:abstractNumId w:val="7"/>
  </w:num>
  <w:num w:numId="6">
    <w:abstractNumId w:val="11"/>
  </w:num>
  <w:num w:numId="7">
    <w:abstractNumId w:val="14"/>
  </w:num>
  <w:num w:numId="8">
    <w:abstractNumId w:val="1"/>
  </w:num>
  <w:num w:numId="9">
    <w:abstractNumId w:val="10"/>
  </w:num>
  <w:num w:numId="10">
    <w:abstractNumId w:val="5"/>
  </w:num>
  <w:num w:numId="11">
    <w:abstractNumId w:val="3"/>
  </w:num>
  <w:num w:numId="12">
    <w:abstractNumId w:val="12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formatting="1" w:enforcement="0"/>
  <w:styleLockTheme/>
  <w:styleLockQFSet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3C"/>
    <w:rsid w:val="000333ED"/>
    <w:rsid w:val="00140658"/>
    <w:rsid w:val="00153BAF"/>
    <w:rsid w:val="00182CD1"/>
    <w:rsid w:val="00205A4B"/>
    <w:rsid w:val="00210D5C"/>
    <w:rsid w:val="0024438D"/>
    <w:rsid w:val="00244C59"/>
    <w:rsid w:val="00262224"/>
    <w:rsid w:val="002676BB"/>
    <w:rsid w:val="002F7AEF"/>
    <w:rsid w:val="0030797D"/>
    <w:rsid w:val="0034499F"/>
    <w:rsid w:val="00361F80"/>
    <w:rsid w:val="00362381"/>
    <w:rsid w:val="00461F1E"/>
    <w:rsid w:val="004661F1"/>
    <w:rsid w:val="00485088"/>
    <w:rsid w:val="004B77F7"/>
    <w:rsid w:val="004B78D4"/>
    <w:rsid w:val="00546DD9"/>
    <w:rsid w:val="0055042C"/>
    <w:rsid w:val="00552A7F"/>
    <w:rsid w:val="005937BC"/>
    <w:rsid w:val="00595581"/>
    <w:rsid w:val="00613C9E"/>
    <w:rsid w:val="00614C8B"/>
    <w:rsid w:val="006743C9"/>
    <w:rsid w:val="0067486F"/>
    <w:rsid w:val="00716208"/>
    <w:rsid w:val="007E103C"/>
    <w:rsid w:val="008512C6"/>
    <w:rsid w:val="00851369"/>
    <w:rsid w:val="00881439"/>
    <w:rsid w:val="008C2F07"/>
    <w:rsid w:val="008D7144"/>
    <w:rsid w:val="008F6273"/>
    <w:rsid w:val="00967E99"/>
    <w:rsid w:val="009A0CC2"/>
    <w:rsid w:val="009D0562"/>
    <w:rsid w:val="009D599E"/>
    <w:rsid w:val="00A873BA"/>
    <w:rsid w:val="00AC341D"/>
    <w:rsid w:val="00B23BE5"/>
    <w:rsid w:val="00B44B04"/>
    <w:rsid w:val="00B612BD"/>
    <w:rsid w:val="00B7579F"/>
    <w:rsid w:val="00D0009A"/>
    <w:rsid w:val="00D105B9"/>
    <w:rsid w:val="00D551E1"/>
    <w:rsid w:val="00D641C6"/>
    <w:rsid w:val="00DE7BD6"/>
    <w:rsid w:val="00DF4D5D"/>
    <w:rsid w:val="00E54006"/>
    <w:rsid w:val="00E913E6"/>
    <w:rsid w:val="00E94F15"/>
    <w:rsid w:val="00EE304D"/>
    <w:rsid w:val="00EF3B7D"/>
    <w:rsid w:val="00F1682F"/>
    <w:rsid w:val="00F42965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6FDBDF"/>
  <w15:chartTrackingRefBased/>
  <w15:docId w15:val="{08F06932-8D0B-4E4A-B4AD-ECA355C2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7E103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locked/>
    <w:rsid w:val="007E103C"/>
    <w:pPr>
      <w:ind w:left="2552"/>
    </w:pPr>
  </w:style>
  <w:style w:type="character" w:customStyle="1" w:styleId="BodyTextChar">
    <w:name w:val="Body Text Char"/>
    <w:basedOn w:val="DefaultParagraphFont"/>
    <w:link w:val="BodyText"/>
    <w:rsid w:val="007E103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locked/>
    <w:rsid w:val="007E103C"/>
    <w:pPr>
      <w:tabs>
        <w:tab w:val="left" w:pos="2438"/>
        <w:tab w:val="left" w:pos="3856"/>
        <w:tab w:val="center" w:pos="4819"/>
        <w:tab w:val="left" w:pos="5046"/>
        <w:tab w:val="left" w:pos="6464"/>
        <w:tab w:val="left" w:pos="7598"/>
        <w:tab w:val="left" w:pos="9072"/>
        <w:tab w:val="right" w:pos="9638"/>
      </w:tabs>
    </w:pPr>
    <w:rPr>
      <w:color w:val="70707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E103C"/>
    <w:rPr>
      <w:rFonts w:ascii="Arial" w:eastAsia="Times New Roman" w:hAnsi="Arial" w:cs="Times New Roman"/>
      <w:color w:val="707070"/>
      <w:sz w:val="16"/>
      <w:szCs w:val="16"/>
    </w:rPr>
  </w:style>
  <w:style w:type="paragraph" w:styleId="Header">
    <w:name w:val="header"/>
    <w:basedOn w:val="Normal"/>
    <w:link w:val="HeaderChar"/>
    <w:locked/>
    <w:rsid w:val="007E103C"/>
    <w:pPr>
      <w:tabs>
        <w:tab w:val="clear" w:pos="1304"/>
      </w:tabs>
    </w:pPr>
  </w:style>
  <w:style w:type="character" w:customStyle="1" w:styleId="HeaderChar">
    <w:name w:val="Header Char"/>
    <w:basedOn w:val="DefaultParagraphFont"/>
    <w:link w:val="Header"/>
    <w:rsid w:val="007E103C"/>
    <w:rPr>
      <w:rFonts w:ascii="Arial" w:eastAsia="Times New Roman" w:hAnsi="Arial" w:cs="Times New Roman"/>
      <w:szCs w:val="20"/>
    </w:rPr>
  </w:style>
  <w:style w:type="paragraph" w:styleId="Title">
    <w:name w:val="Title"/>
    <w:aliases w:val="UTU-Asiaotsikko"/>
    <w:basedOn w:val="Normal"/>
    <w:next w:val="BodyText"/>
    <w:link w:val="TitleChar"/>
    <w:qFormat/>
    <w:rsid w:val="00851369"/>
    <w:pPr>
      <w:spacing w:line="240" w:lineRule="auto"/>
    </w:pPr>
    <w:rPr>
      <w:b/>
      <w:sz w:val="24"/>
      <w:szCs w:val="24"/>
    </w:rPr>
  </w:style>
  <w:style w:type="character" w:customStyle="1" w:styleId="TitleChar">
    <w:name w:val="Title Char"/>
    <w:aliases w:val="UTU-Asiaotsikko Char"/>
    <w:basedOn w:val="DefaultParagraphFont"/>
    <w:link w:val="Title"/>
    <w:rsid w:val="00851369"/>
    <w:rPr>
      <w:rFonts w:ascii="Arial" w:eastAsia="Times New Roman" w:hAnsi="Arial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14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8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locked/>
    <w:rsid w:val="0015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locked/>
    <w:rsid w:val="005937BC"/>
    <w:rPr>
      <w:b/>
      <w:sz w:val="18"/>
      <w:szCs w:val="18"/>
    </w:rPr>
  </w:style>
  <w:style w:type="paragraph" w:customStyle="1" w:styleId="UTU-Sisennettykappale">
    <w:name w:val="UTU-Sisennetty kappale"/>
    <w:basedOn w:val="Normal"/>
    <w:link w:val="UTU-SisennettykappaleChar"/>
    <w:qFormat/>
    <w:rsid w:val="00F42965"/>
    <w:pPr>
      <w:spacing w:line="240" w:lineRule="auto"/>
      <w:ind w:left="2608"/>
    </w:pPr>
    <w:rPr>
      <w:sz w:val="20"/>
    </w:rPr>
  </w:style>
  <w:style w:type="paragraph" w:customStyle="1" w:styleId="UTU-Kappale">
    <w:name w:val="UTU-Kappale"/>
    <w:basedOn w:val="Normal"/>
    <w:link w:val="UTU-KappaleChar"/>
    <w:qFormat/>
    <w:rsid w:val="00716208"/>
    <w:pPr>
      <w:spacing w:line="240" w:lineRule="auto"/>
      <w:ind w:left="2608" w:hanging="2608"/>
    </w:pPr>
    <w:rPr>
      <w:sz w:val="20"/>
    </w:rPr>
  </w:style>
  <w:style w:type="character" w:customStyle="1" w:styleId="UTU-SisennettykappaleChar">
    <w:name w:val="UTU-Sisennetty kappale Char"/>
    <w:basedOn w:val="DefaultParagraphFont"/>
    <w:link w:val="UTU-Sisennettykappale"/>
    <w:rsid w:val="00F42965"/>
    <w:rPr>
      <w:rFonts w:ascii="Arial" w:eastAsia="Times New Roman" w:hAnsi="Arial" w:cs="Times New Roman"/>
      <w:sz w:val="20"/>
      <w:szCs w:val="20"/>
    </w:rPr>
  </w:style>
  <w:style w:type="character" w:customStyle="1" w:styleId="UTU-KappaleChar">
    <w:name w:val="UTU-Kappale Char"/>
    <w:basedOn w:val="DefaultParagraphFont"/>
    <w:link w:val="UTU-Kappale"/>
    <w:rsid w:val="00716208"/>
    <w:rPr>
      <w:rFonts w:ascii="Arial" w:eastAsia="Times New Roman" w:hAnsi="Arial" w:cs="Times New Roman"/>
      <w:sz w:val="20"/>
      <w:szCs w:val="20"/>
    </w:rPr>
  </w:style>
  <w:style w:type="paragraph" w:customStyle="1" w:styleId="UTU-Otsikko1">
    <w:name w:val="UTU-Otsikko 1"/>
    <w:basedOn w:val="UTU-Kappale"/>
    <w:link w:val="UTU-Otsikko1Char"/>
    <w:qFormat/>
    <w:rsid w:val="00595581"/>
    <w:pPr>
      <w:numPr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284"/>
      </w:tabs>
      <w:ind w:left="0" w:hanging="22"/>
    </w:pPr>
  </w:style>
  <w:style w:type="paragraph" w:customStyle="1" w:styleId="UTU-Otsikko2">
    <w:name w:val="UTU-Otsikko 2"/>
    <w:basedOn w:val="UTU-Kappale"/>
    <w:link w:val="UTU-Otsikko2Char"/>
    <w:qFormat/>
    <w:rsid w:val="00595581"/>
    <w:pPr>
      <w:numPr>
        <w:ilvl w:val="1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426"/>
      </w:tabs>
      <w:ind w:left="0" w:hanging="22"/>
    </w:pPr>
  </w:style>
  <w:style w:type="character" w:customStyle="1" w:styleId="UTU-Otsikko1Char">
    <w:name w:val="UTU-Otsikko 1 Char"/>
    <w:basedOn w:val="UTU-KappaleChar"/>
    <w:link w:val="UTU-Otsikko1"/>
    <w:rsid w:val="00595581"/>
    <w:rPr>
      <w:rFonts w:ascii="Arial" w:eastAsia="Times New Roman" w:hAnsi="Arial" w:cs="Times New Roman"/>
      <w:sz w:val="20"/>
      <w:szCs w:val="20"/>
    </w:rPr>
  </w:style>
  <w:style w:type="paragraph" w:customStyle="1" w:styleId="UTU-Otsikko3">
    <w:name w:val="UTU-Otsikko 3"/>
    <w:basedOn w:val="UTU-Kappale"/>
    <w:link w:val="UTU-Otsikko3Char"/>
    <w:qFormat/>
    <w:rsid w:val="00595581"/>
    <w:pPr>
      <w:numPr>
        <w:ilvl w:val="2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567"/>
      </w:tabs>
      <w:ind w:left="0" w:hanging="22"/>
    </w:pPr>
  </w:style>
  <w:style w:type="character" w:customStyle="1" w:styleId="UTU-Otsikko2Char">
    <w:name w:val="UTU-Otsikko 2 Char"/>
    <w:basedOn w:val="UTU-KappaleChar"/>
    <w:link w:val="UTU-Otsikko2"/>
    <w:rsid w:val="00595581"/>
    <w:rPr>
      <w:rFonts w:ascii="Arial" w:eastAsia="Times New Roman" w:hAnsi="Arial" w:cs="Times New Roman"/>
      <w:sz w:val="20"/>
      <w:szCs w:val="20"/>
    </w:rPr>
  </w:style>
  <w:style w:type="paragraph" w:customStyle="1" w:styleId="UTU-Luetelma">
    <w:name w:val="UTU-Luetelma"/>
    <w:basedOn w:val="UTU-Kappale"/>
    <w:link w:val="UTU-LuetelmaChar"/>
    <w:qFormat/>
    <w:rsid w:val="00851369"/>
    <w:pPr>
      <w:numPr>
        <w:numId w:val="3"/>
      </w:numPr>
      <w:ind w:left="284" w:hanging="284"/>
    </w:pPr>
  </w:style>
  <w:style w:type="character" w:customStyle="1" w:styleId="UTU-Otsikko3Char">
    <w:name w:val="UTU-Otsikko 3 Char"/>
    <w:basedOn w:val="UTU-KappaleChar"/>
    <w:link w:val="UTU-Otsikko3"/>
    <w:rsid w:val="00595581"/>
    <w:rPr>
      <w:rFonts w:ascii="Arial" w:eastAsia="Times New Roman" w:hAnsi="Arial" w:cs="Times New Roman"/>
      <w:sz w:val="20"/>
      <w:szCs w:val="20"/>
    </w:rPr>
  </w:style>
  <w:style w:type="character" w:customStyle="1" w:styleId="UTU-LuetelmaChar">
    <w:name w:val="UTU-Luetelma Char"/>
    <w:basedOn w:val="UTU-KappaleChar"/>
    <w:link w:val="UTU-Luetelma"/>
    <w:rsid w:val="00851369"/>
    <w:rPr>
      <w:rFonts w:ascii="Arial" w:eastAsia="Times New Roman" w:hAnsi="Arial" w:cs="Times New Roman"/>
      <w:sz w:val="20"/>
      <w:szCs w:val="20"/>
    </w:rPr>
  </w:style>
  <w:style w:type="paragraph" w:customStyle="1" w:styleId="UTUBold">
    <w:name w:val="UTU Bold"/>
    <w:basedOn w:val="UTU-Sisennettykappale"/>
    <w:link w:val="UTUBoldChar"/>
    <w:qFormat/>
    <w:rsid w:val="00EF3B7D"/>
    <w:rPr>
      <w:b/>
    </w:rPr>
  </w:style>
  <w:style w:type="paragraph" w:customStyle="1" w:styleId="UTUKursiivi">
    <w:name w:val="UTU Kursiivi"/>
    <w:basedOn w:val="UTU-Sisennettykappale"/>
    <w:link w:val="UTUKursiiviChar"/>
    <w:qFormat/>
    <w:rsid w:val="00EF3B7D"/>
    <w:rPr>
      <w:i/>
    </w:rPr>
  </w:style>
  <w:style w:type="character" w:customStyle="1" w:styleId="UTUBoldChar">
    <w:name w:val="UTU Bold Char"/>
    <w:basedOn w:val="UTU-SisennettykappaleChar"/>
    <w:link w:val="UTUBold"/>
    <w:rsid w:val="00EF3B7D"/>
    <w:rPr>
      <w:rFonts w:ascii="Arial" w:eastAsia="Times New Roman" w:hAnsi="Arial" w:cs="Times New Roman"/>
      <w:b/>
      <w:sz w:val="20"/>
      <w:szCs w:val="20"/>
    </w:rPr>
  </w:style>
  <w:style w:type="character" w:customStyle="1" w:styleId="UTUKursiiviChar">
    <w:name w:val="UTU Kursiivi Char"/>
    <w:basedOn w:val="UTU-SisennettykappaleChar"/>
    <w:link w:val="UTUKursiivi"/>
    <w:rsid w:val="00EF3B7D"/>
    <w:rPr>
      <w:rFonts w:ascii="Arial" w:eastAsia="Times New Roman" w:hAnsi="Arial" w:cs="Times New Roman"/>
      <w:i/>
      <w:sz w:val="20"/>
      <w:szCs w:val="20"/>
    </w:rPr>
  </w:style>
  <w:style w:type="paragraph" w:customStyle="1" w:styleId="UTUVastaanottajantiedot">
    <w:name w:val="UTU Vastaanottajan tiedot"/>
    <w:basedOn w:val="UTU-Kappale"/>
    <w:link w:val="UTUVastaanottajantiedotChar"/>
    <w:qFormat/>
    <w:rsid w:val="00F1682F"/>
    <w:rPr>
      <w:sz w:val="18"/>
    </w:rPr>
  </w:style>
  <w:style w:type="character" w:customStyle="1" w:styleId="UTUVastaanottajantiedotChar">
    <w:name w:val="UTU Vastaanottajan tiedot Char"/>
    <w:basedOn w:val="UTU-KappaleChar"/>
    <w:link w:val="UTUVastaanottajantiedot"/>
    <w:rsid w:val="00F1682F"/>
    <w:rPr>
      <w:rFonts w:ascii="Arial" w:eastAsia="Times New Roman" w:hAnsi="Arial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locked/>
    <w:rsid w:val="00A873BA"/>
    <w:p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</w:tabs>
      <w:ind w:left="720"/>
      <w:contextualSpacing/>
    </w:pPr>
    <w:rPr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unhideWhenUsed/>
    <w:locked/>
    <w:rsid w:val="00A873BA"/>
    <w:rPr>
      <w:color w:val="9063CD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9D0562"/>
    <w:rPr>
      <w:color w:val="9063C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k.fi/sites/tenk.fi/files/TENK_suositus_tekijyy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UTU_teema">
  <a:themeElements>
    <a:clrScheme name="Mukautettu 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8C8D2"/>
      </a:accent1>
      <a:accent2>
        <a:srgbClr val="9063CD"/>
      </a:accent2>
      <a:accent3>
        <a:srgbClr val="ADCB00"/>
      </a:accent3>
      <a:accent4>
        <a:srgbClr val="F8485E"/>
      </a:accent4>
      <a:accent5>
        <a:srgbClr val="868686"/>
      </a:accent5>
      <a:accent6>
        <a:srgbClr val="D9D9D9"/>
      </a:accent6>
      <a:hlink>
        <a:srgbClr val="9063CD"/>
      </a:hlink>
      <a:folHlink>
        <a:srgbClr val="9063C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TU_teema" id="{7834D929-2A63-4097-9135-E0AB367CC32E}" vid="{B6341EE3-FB7B-41E3-B786-CE07368ACE7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F5CE7-D199-48E9-849D-4EFCEEBC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604</Words>
  <Characters>4895</Characters>
  <Application>Microsoft Office Word</Application>
  <DocSecurity>0</DocSecurity>
  <Lines>40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Heinonen</dc:creator>
  <cp:keywords/>
  <dc:description/>
  <cp:lastModifiedBy>Jenni Gray</cp:lastModifiedBy>
  <cp:revision>3</cp:revision>
  <cp:lastPrinted>2018-04-11T12:46:00Z</cp:lastPrinted>
  <dcterms:created xsi:type="dcterms:W3CDTF">2025-09-24T08:21:00Z</dcterms:created>
  <dcterms:modified xsi:type="dcterms:W3CDTF">2025-09-24T08:22:00Z</dcterms:modified>
</cp:coreProperties>
</file>