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6E" w:rsidRPr="004068EF" w:rsidRDefault="004068EF">
      <w:r w:rsidRPr="002751F3">
        <w:rPr>
          <w:rFonts w:asciiTheme="majorHAnsi" w:eastAsiaTheme="majorEastAsia" w:hAnsiTheme="majorHAnsi" w:cstheme="majorBidi"/>
          <w:color w:val="365F91" w:themeColor="accent1" w:themeShade="BF"/>
          <w:sz w:val="32"/>
          <w:szCs w:val="32"/>
        </w:rPr>
        <w:t>Privacy Policy of Electronic Exam System</w:t>
      </w:r>
      <w:r w:rsidR="000E7476">
        <w:rPr>
          <w:rFonts w:asciiTheme="majorHAnsi" w:eastAsiaTheme="majorEastAsia" w:hAnsiTheme="majorHAnsi" w:cstheme="majorBidi"/>
          <w:color w:val="365F91" w:themeColor="accent1" w:themeShade="BF"/>
          <w:sz w:val="32"/>
          <w:szCs w:val="32"/>
        </w:rPr>
        <w:t xml:space="preserve"> - </w:t>
      </w:r>
      <w:r w:rsidR="000E7476" w:rsidRPr="002751F3">
        <w:rPr>
          <w:rFonts w:asciiTheme="majorHAnsi" w:eastAsiaTheme="majorEastAsia" w:hAnsiTheme="majorHAnsi" w:cstheme="majorBidi"/>
          <w:color w:val="365F91" w:themeColor="accent1" w:themeShade="BF"/>
          <w:sz w:val="32"/>
          <w:szCs w:val="32"/>
        </w:rPr>
        <w:t>Published 26.5.2018</w:t>
      </w:r>
    </w:p>
    <w:p w:rsidR="004068EF" w:rsidRPr="006F5772" w:rsidRDefault="004068EF" w:rsidP="004068EF">
      <w:pPr>
        <w:pStyle w:val="Otsikko2"/>
        <w:rPr>
          <w:rFonts w:eastAsia="Times New Roman"/>
          <w:lang w:eastAsia="sv-FI"/>
        </w:rPr>
      </w:pPr>
      <w:r w:rsidRPr="006F5772">
        <w:rPr>
          <w:rFonts w:eastAsia="Times New Roman"/>
          <w:lang w:eastAsia="sv-FI"/>
        </w:rPr>
        <w:t>Name of the service</w:t>
      </w:r>
    </w:p>
    <w:p w:rsidR="004068EF" w:rsidRPr="00D74BBD" w:rsidRDefault="004068EF" w:rsidP="004068EF">
      <w:pPr>
        <w:pStyle w:val="Eivli"/>
        <w:rPr>
          <w:lang w:val="en-US" w:eastAsia="sv-FI"/>
        </w:rPr>
      </w:pPr>
      <w:r w:rsidRPr="00D74BBD">
        <w:rPr>
          <w:lang w:val="en-US" w:eastAsia="sv-FI"/>
        </w:rPr>
        <w:t xml:space="preserve">Electronic Exam System </w:t>
      </w:r>
    </w:p>
    <w:p w:rsidR="004068EF" w:rsidRDefault="004068EF" w:rsidP="004068EF">
      <w:pPr>
        <w:pStyle w:val="Otsikko2"/>
        <w:rPr>
          <w:rFonts w:ascii="Times New Roman" w:eastAsia="Times New Roman" w:hAnsi="Times New Roman" w:cs="Times New Roman"/>
          <w:b/>
          <w:sz w:val="20"/>
          <w:szCs w:val="20"/>
          <w:lang w:eastAsia="sv-FI"/>
        </w:rPr>
      </w:pPr>
    </w:p>
    <w:p w:rsidR="004068EF" w:rsidRPr="002034C8" w:rsidRDefault="004068EF" w:rsidP="004068EF">
      <w:pPr>
        <w:pStyle w:val="Otsikko2"/>
        <w:rPr>
          <w:rFonts w:eastAsia="Times New Roman"/>
          <w:lang w:eastAsia="fi-FI"/>
        </w:rPr>
      </w:pPr>
      <w:r w:rsidRPr="002034C8">
        <w:rPr>
          <w:rFonts w:eastAsia="Times New Roman"/>
          <w:lang w:eastAsia="fi-FI"/>
        </w:rPr>
        <w:t>The purposes of the processing for which the personal data are intended</w:t>
      </w:r>
    </w:p>
    <w:p w:rsidR="004068EF" w:rsidRPr="00D74BBD" w:rsidRDefault="004068EF" w:rsidP="004068EF">
      <w:pPr>
        <w:pStyle w:val="Eivli"/>
        <w:rPr>
          <w:lang w:val="en-US" w:eastAsia="sv-FI"/>
        </w:rPr>
      </w:pPr>
      <w:r w:rsidRPr="00D74BBD">
        <w:rPr>
          <w:lang w:val="en-US" w:eastAsia="sv-FI"/>
        </w:rPr>
        <w:t xml:space="preserve">The electronic exam system </w:t>
      </w:r>
      <w:proofErr w:type="gramStart"/>
      <w:r w:rsidRPr="00D74BBD">
        <w:rPr>
          <w:lang w:val="en-US" w:eastAsia="sv-FI"/>
        </w:rPr>
        <w:t>is used</w:t>
      </w:r>
      <w:proofErr w:type="gramEnd"/>
      <w:r w:rsidRPr="00D74BBD">
        <w:rPr>
          <w:lang w:val="en-US" w:eastAsia="sv-FI"/>
        </w:rPr>
        <w:t xml:space="preserve"> for creating, booking, taking and assessing exams. The teacher creates an exam in the system and opens it for the student to book. The student books an exam time and takes the exam with his/her university username. The teacher assesses the exam answers by logging in to the exam system with his/her university username. The staff of education or faculty services log on to the system to check assessment in order to register study attainments in the study register. The system administrators see the information of all users and exams, in order to maintain the system, as well as to resolve problems and questions relating to the technology and the exam process.</w:t>
      </w:r>
    </w:p>
    <w:p w:rsidR="004068EF" w:rsidRDefault="004068EF" w:rsidP="00754B6E">
      <w:pPr>
        <w:pStyle w:val="Otsikko2"/>
      </w:pPr>
    </w:p>
    <w:p w:rsidR="004068EF" w:rsidRPr="00D74BBD" w:rsidRDefault="004068EF" w:rsidP="004068EF">
      <w:pPr>
        <w:pStyle w:val="Otsikko2"/>
      </w:pPr>
      <w:r w:rsidRPr="00D74BBD">
        <w:t>Legal basis for the processing</w:t>
      </w:r>
    </w:p>
    <w:p w:rsidR="004068EF" w:rsidRPr="00D74BBD" w:rsidRDefault="004068EF" w:rsidP="004068EF">
      <w:pPr>
        <w:pStyle w:val="Eivli"/>
        <w:rPr>
          <w:lang w:val="en-US" w:eastAsia="sv-FI"/>
        </w:rPr>
      </w:pPr>
      <w:r w:rsidRPr="00D74BBD">
        <w:rPr>
          <w:lang w:val="en-US" w:eastAsia="sv-FI"/>
        </w:rPr>
        <w:t xml:space="preserve">Based on Universities Act </w:t>
      </w:r>
      <w:r w:rsidRPr="00D74BBD">
        <w:rPr>
          <w:lang w:val="en-US" w:eastAsia="fi-FI"/>
        </w:rPr>
        <w:t>(</w:t>
      </w:r>
      <w:hyperlink r:id="rId5" w:history="1">
        <w:r w:rsidRPr="00D74BBD">
          <w:rPr>
            <w:u w:val="single"/>
            <w:lang w:val="en-US" w:eastAsia="fi-FI"/>
          </w:rPr>
          <w:t>558/2007</w:t>
        </w:r>
      </w:hyperlink>
      <w:r w:rsidRPr="00D74BBD">
        <w:rPr>
          <w:lang w:val="en-US" w:eastAsia="fi-FI"/>
        </w:rPr>
        <w:t>) 2§, about the mission of the university and how it is carried out</w:t>
      </w:r>
    </w:p>
    <w:p w:rsidR="004068EF" w:rsidRDefault="004068EF" w:rsidP="00754B6E">
      <w:pPr>
        <w:pStyle w:val="Otsikko2"/>
      </w:pPr>
    </w:p>
    <w:p w:rsidR="004068EF" w:rsidRPr="004068EF" w:rsidRDefault="004068EF" w:rsidP="004068EF">
      <w:pPr>
        <w:pStyle w:val="Otsikko2"/>
        <w:rPr>
          <w:lang w:eastAsia="fi-FI"/>
        </w:rPr>
      </w:pPr>
      <w:r w:rsidRPr="004068EF">
        <w:rPr>
          <w:rFonts w:eastAsia="Times New Roman"/>
          <w:lang w:eastAsia="fi-FI"/>
        </w:rPr>
        <w:t>Contact information</w:t>
      </w:r>
      <w:r w:rsidRPr="004068EF">
        <w:rPr>
          <w:lang w:eastAsia="fi-FI"/>
        </w:rPr>
        <w:t xml:space="preserve"> </w:t>
      </w:r>
    </w:p>
    <w:p w:rsidR="004068EF" w:rsidRPr="00D74BBD" w:rsidRDefault="004068EF" w:rsidP="004068EF">
      <w:pPr>
        <w:pStyle w:val="Eivli"/>
        <w:rPr>
          <w:lang w:val="en-US" w:eastAsia="sv-FI"/>
        </w:rPr>
      </w:pPr>
      <w:r w:rsidRPr="00D74BBD">
        <w:rPr>
          <w:lang w:val="en-US" w:eastAsia="sv-FI"/>
        </w:rPr>
        <w:t>University of Turku, Educational affairs, Educational Support Services</w:t>
      </w:r>
    </w:p>
    <w:p w:rsidR="004068EF" w:rsidRPr="00D74BBD" w:rsidRDefault="004068EF" w:rsidP="004068EF">
      <w:pPr>
        <w:pStyle w:val="Eivli"/>
        <w:rPr>
          <w:lang w:val="en-US" w:eastAsia="sv-FI"/>
        </w:rPr>
      </w:pPr>
      <w:proofErr w:type="spellStart"/>
      <w:r w:rsidRPr="00D74BBD">
        <w:rPr>
          <w:lang w:val="en-US" w:eastAsia="sv-FI"/>
        </w:rPr>
        <w:t>Åbo</w:t>
      </w:r>
      <w:proofErr w:type="spellEnd"/>
      <w:r w:rsidRPr="00D74BBD">
        <w:rPr>
          <w:lang w:val="en-US" w:eastAsia="sv-FI"/>
        </w:rPr>
        <w:t xml:space="preserve"> </w:t>
      </w:r>
      <w:proofErr w:type="spellStart"/>
      <w:r w:rsidRPr="00D74BBD">
        <w:rPr>
          <w:lang w:val="en-US" w:eastAsia="sv-FI"/>
        </w:rPr>
        <w:t>Akademi</w:t>
      </w:r>
      <w:proofErr w:type="spellEnd"/>
      <w:r w:rsidRPr="00D74BBD">
        <w:rPr>
          <w:lang w:val="en-US" w:eastAsia="sv-FI"/>
        </w:rPr>
        <w:t xml:space="preserve"> University, Research and Education Services, Support for Teaching and Learning</w:t>
      </w:r>
    </w:p>
    <w:p w:rsidR="004068EF" w:rsidRPr="00D74BBD" w:rsidRDefault="004068EF" w:rsidP="004068EF">
      <w:pPr>
        <w:pStyle w:val="Eivli"/>
        <w:rPr>
          <w:lang w:val="en-US" w:eastAsia="fi-FI"/>
        </w:rPr>
      </w:pPr>
      <w:proofErr w:type="gramStart"/>
      <w:r w:rsidRPr="00D74BBD">
        <w:rPr>
          <w:lang w:val="en-US" w:eastAsia="fi-FI"/>
        </w:rPr>
        <w:t>e-mail</w:t>
      </w:r>
      <w:proofErr w:type="gramEnd"/>
      <w:r w:rsidRPr="00D74BBD">
        <w:rPr>
          <w:lang w:val="en-US" w:eastAsia="fi-FI"/>
        </w:rPr>
        <w:t xml:space="preserve">: </w:t>
      </w:r>
      <w:hyperlink r:id="rId6" w:history="1">
        <w:r w:rsidRPr="000367D6">
          <w:rPr>
            <w:rStyle w:val="Hyperlinkki"/>
            <w:rFonts w:ascii="Times New Roman" w:eastAsia="Times New Roman" w:hAnsi="Times New Roman" w:cs="Times New Roman"/>
            <w:sz w:val="20"/>
            <w:szCs w:val="20"/>
            <w:lang w:val="en-US" w:eastAsia="fi-FI"/>
          </w:rPr>
          <w:t>exam@utu.fi</w:t>
        </w:r>
      </w:hyperlink>
    </w:p>
    <w:p w:rsidR="004068EF" w:rsidRPr="00D74BBD" w:rsidRDefault="004068EF" w:rsidP="004068EF">
      <w:pPr>
        <w:pStyle w:val="Eivli"/>
        <w:rPr>
          <w:lang w:val="en-US" w:eastAsia="fi-FI"/>
        </w:rPr>
      </w:pPr>
    </w:p>
    <w:p w:rsidR="004068EF" w:rsidRPr="004068EF" w:rsidRDefault="004068EF" w:rsidP="004068EF">
      <w:pPr>
        <w:pStyle w:val="Otsikko2"/>
        <w:rPr>
          <w:lang w:eastAsia="fi-FI"/>
        </w:rPr>
      </w:pPr>
      <w:r w:rsidRPr="00ED6C49">
        <w:rPr>
          <w:rFonts w:eastAsia="Times New Roman"/>
          <w:lang w:eastAsia="fi-FI"/>
        </w:rPr>
        <w:t>Groups of personal data</w:t>
      </w:r>
    </w:p>
    <w:p w:rsidR="004068EF" w:rsidRPr="00D74BBD" w:rsidRDefault="004068EF" w:rsidP="004068EF">
      <w:pPr>
        <w:pStyle w:val="Eivli"/>
        <w:rPr>
          <w:lang w:val="en-US" w:eastAsia="sv-FI"/>
        </w:rPr>
      </w:pPr>
      <w:r w:rsidRPr="00D74BBD">
        <w:rPr>
          <w:lang w:val="en-US" w:eastAsia="sv-FI"/>
        </w:rPr>
        <w:t xml:space="preserve">For identifying the user, the following information is gathered: </w:t>
      </w:r>
    </w:p>
    <w:p w:rsidR="004068EF" w:rsidRPr="003E263C" w:rsidRDefault="004068EF" w:rsidP="004068EF">
      <w:pPr>
        <w:pStyle w:val="Eivli"/>
        <w:numPr>
          <w:ilvl w:val="0"/>
          <w:numId w:val="6"/>
        </w:numPr>
        <w:rPr>
          <w:lang w:eastAsia="sv-FI"/>
        </w:rPr>
      </w:pPr>
      <w:proofErr w:type="spellStart"/>
      <w:r w:rsidRPr="003E263C">
        <w:rPr>
          <w:lang w:eastAsia="sv-FI"/>
        </w:rPr>
        <w:t>name</w:t>
      </w:r>
      <w:proofErr w:type="spellEnd"/>
      <w:r w:rsidRPr="003E263C">
        <w:rPr>
          <w:lang w:eastAsia="sv-FI"/>
        </w:rPr>
        <w:t xml:space="preserve">, </w:t>
      </w:r>
      <w:proofErr w:type="spellStart"/>
      <w:r w:rsidRPr="003E263C">
        <w:rPr>
          <w:lang w:eastAsia="sv-FI"/>
        </w:rPr>
        <w:t>email</w:t>
      </w:r>
      <w:proofErr w:type="spellEnd"/>
      <w:r w:rsidRPr="003E263C">
        <w:rPr>
          <w:lang w:eastAsia="sv-FI"/>
        </w:rPr>
        <w:t xml:space="preserve"> </w:t>
      </w:r>
      <w:proofErr w:type="spellStart"/>
      <w:r w:rsidRPr="003E263C">
        <w:rPr>
          <w:lang w:eastAsia="sv-FI"/>
        </w:rPr>
        <w:t>address</w:t>
      </w:r>
      <w:proofErr w:type="spellEnd"/>
      <w:r w:rsidRPr="003E263C">
        <w:rPr>
          <w:lang w:eastAsia="sv-FI"/>
        </w:rPr>
        <w:t>, home organization</w:t>
      </w:r>
    </w:p>
    <w:p w:rsidR="004068EF" w:rsidRPr="003E263C" w:rsidRDefault="004068EF" w:rsidP="004068EF">
      <w:pPr>
        <w:pStyle w:val="Eivli"/>
        <w:numPr>
          <w:ilvl w:val="0"/>
          <w:numId w:val="6"/>
        </w:numPr>
        <w:rPr>
          <w:lang w:eastAsia="sv-FI"/>
        </w:rPr>
      </w:pPr>
      <w:r w:rsidRPr="003E263C">
        <w:rPr>
          <w:lang w:eastAsia="sv-FI"/>
        </w:rPr>
        <w:t>(students) student number</w:t>
      </w:r>
    </w:p>
    <w:p w:rsidR="004068EF" w:rsidRPr="00D74BBD" w:rsidRDefault="004068EF" w:rsidP="004068EF">
      <w:pPr>
        <w:pStyle w:val="Eivli"/>
        <w:rPr>
          <w:lang w:val="en-US" w:eastAsia="sv-FI"/>
        </w:rPr>
      </w:pPr>
      <w:r w:rsidRPr="00D74BBD">
        <w:rPr>
          <w:lang w:val="en-US" w:eastAsia="sv-FI"/>
        </w:rPr>
        <w:t>For the assessment and registration of study attainments, the following information is gathered:</w:t>
      </w:r>
    </w:p>
    <w:p w:rsidR="004068EF" w:rsidRPr="00D74BBD" w:rsidRDefault="004068EF" w:rsidP="004068EF">
      <w:pPr>
        <w:pStyle w:val="Eivli"/>
        <w:numPr>
          <w:ilvl w:val="0"/>
          <w:numId w:val="7"/>
        </w:numPr>
        <w:rPr>
          <w:lang w:val="en-US" w:eastAsia="sv-FI"/>
        </w:rPr>
      </w:pPr>
      <w:r w:rsidRPr="00D74BBD">
        <w:rPr>
          <w:lang w:val="en-US" w:eastAsia="sv-FI"/>
        </w:rPr>
        <w:t>Exam papers and assessment data (grade, feedback and date of assessment)</w:t>
      </w:r>
    </w:p>
    <w:p w:rsidR="004068EF" w:rsidRPr="00D74BBD" w:rsidRDefault="004068EF" w:rsidP="004068EF">
      <w:pPr>
        <w:pStyle w:val="Eivli"/>
        <w:rPr>
          <w:lang w:val="en-US" w:eastAsia="sv-FI"/>
        </w:rPr>
      </w:pPr>
    </w:p>
    <w:p w:rsidR="004068EF" w:rsidRPr="00D74BBD" w:rsidRDefault="004068EF" w:rsidP="004068EF">
      <w:pPr>
        <w:pStyle w:val="Eivli"/>
        <w:rPr>
          <w:lang w:val="en-US" w:eastAsia="sv-FI"/>
        </w:rPr>
      </w:pPr>
      <w:r w:rsidRPr="00D74BBD">
        <w:rPr>
          <w:lang w:val="en-US" w:eastAsia="sv-FI"/>
        </w:rPr>
        <w:t>Data on the use of the server is stored in the log files</w:t>
      </w:r>
      <w:r w:rsidR="00D74BBD">
        <w:rPr>
          <w:lang w:val="en-US" w:eastAsia="sv-FI"/>
        </w:rPr>
        <w:t xml:space="preserve"> (</w:t>
      </w:r>
      <w:r w:rsidR="00D74BBD">
        <w:rPr>
          <w:rStyle w:val="jlqj4b"/>
          <w:lang w:val="en"/>
        </w:rPr>
        <w:t>service user, time, actions and IP address</w:t>
      </w:r>
      <w:r w:rsidR="00D74BBD">
        <w:rPr>
          <w:rStyle w:val="jlqj4b"/>
          <w:lang w:val="en"/>
        </w:rPr>
        <w:t>)</w:t>
      </w:r>
      <w:r w:rsidRPr="00D74BBD">
        <w:rPr>
          <w:lang w:val="en-US" w:eastAsia="sv-FI"/>
        </w:rPr>
        <w:t>.</w:t>
      </w:r>
      <w:r w:rsidR="00D74BBD">
        <w:rPr>
          <w:lang w:val="en-US" w:eastAsia="sv-FI"/>
        </w:rPr>
        <w:t xml:space="preserve"> </w:t>
      </w:r>
      <w:r w:rsidR="00D74BBD" w:rsidRPr="00D74BBD">
        <w:rPr>
          <w:lang w:val="en-US" w:eastAsia="sv-FI"/>
        </w:rPr>
        <w:t>In addition, a surveillance vide</w:t>
      </w:r>
      <w:r w:rsidR="00D74BBD">
        <w:rPr>
          <w:lang w:val="en-US" w:eastAsia="sv-FI"/>
        </w:rPr>
        <w:t xml:space="preserve">o of the exam rooms is recorded see: </w:t>
      </w:r>
      <w:hyperlink r:id="rId7" w:history="1">
        <w:r w:rsidR="00D74BBD">
          <w:rPr>
            <w:rStyle w:val="Hyperlinkki"/>
            <w:lang w:val="en-US"/>
          </w:rPr>
          <w:t>v</w:t>
        </w:r>
        <w:r w:rsidR="00D74BBD" w:rsidRPr="00D74BBD">
          <w:rPr>
            <w:rStyle w:val="Hyperlinkki"/>
            <w:lang w:val="en-US"/>
          </w:rPr>
          <w:t>ideo surveillance of Electronic Exam service</w:t>
        </w:r>
      </w:hyperlink>
    </w:p>
    <w:p w:rsidR="00754B6E" w:rsidRPr="00D74BBD" w:rsidRDefault="00754B6E" w:rsidP="00754B6E">
      <w:pPr>
        <w:pStyle w:val="Eivli"/>
        <w:rPr>
          <w:lang w:val="en-US" w:eastAsia="fi-FI"/>
        </w:rPr>
      </w:pPr>
    </w:p>
    <w:p w:rsidR="004068EF" w:rsidRDefault="004068EF" w:rsidP="004068EF">
      <w:pPr>
        <w:pStyle w:val="Otsikko2"/>
        <w:rPr>
          <w:lang w:eastAsia="fi-FI"/>
        </w:rPr>
      </w:pPr>
      <w:r w:rsidRPr="007B1EA9">
        <w:rPr>
          <w:rFonts w:eastAsia="Times New Roman"/>
          <w:lang w:eastAsia="fi-FI"/>
        </w:rPr>
        <w:t>Origin of the information, if not from the registered person him-/herself</w:t>
      </w:r>
      <w:r w:rsidRPr="004068EF">
        <w:rPr>
          <w:lang w:eastAsia="fi-FI"/>
        </w:rPr>
        <w:t xml:space="preserve"> </w:t>
      </w:r>
    </w:p>
    <w:p w:rsidR="00754B6E" w:rsidRPr="00D74BBD" w:rsidRDefault="004068EF" w:rsidP="004068EF">
      <w:pPr>
        <w:pStyle w:val="Eivli"/>
        <w:rPr>
          <w:lang w:val="en-US"/>
        </w:rPr>
      </w:pPr>
      <w:r w:rsidRPr="00D74BBD">
        <w:rPr>
          <w:lang w:val="en-US"/>
        </w:rPr>
        <w:t>The study register of the home university</w:t>
      </w:r>
    </w:p>
    <w:p w:rsidR="004068EF" w:rsidRPr="004068EF" w:rsidRDefault="004068EF" w:rsidP="00754B6E">
      <w:pPr>
        <w:pStyle w:val="Eivli"/>
        <w:rPr>
          <w:lang w:val="en-US" w:eastAsia="fi-FI"/>
        </w:rPr>
      </w:pPr>
    </w:p>
    <w:p w:rsidR="004068EF" w:rsidRPr="00D74BBD" w:rsidRDefault="004068EF" w:rsidP="004068EF">
      <w:pPr>
        <w:pStyle w:val="Otsikko2"/>
        <w:rPr>
          <w:rFonts w:eastAsia="Times New Roman"/>
          <w:lang w:eastAsia="sv-FI"/>
        </w:rPr>
      </w:pPr>
      <w:r w:rsidRPr="00D74BBD">
        <w:rPr>
          <w:rFonts w:eastAsia="Times New Roman"/>
          <w:lang w:eastAsia="sv-FI"/>
        </w:rPr>
        <w:t>Storage period of personal data</w:t>
      </w:r>
    </w:p>
    <w:p w:rsidR="004068EF" w:rsidRPr="00D74BBD" w:rsidRDefault="004068EF" w:rsidP="004068EF">
      <w:pPr>
        <w:pStyle w:val="Eivli"/>
        <w:rPr>
          <w:lang w:val="en-US" w:eastAsia="sv-FI"/>
        </w:rPr>
      </w:pPr>
      <w:r w:rsidRPr="00D74BBD">
        <w:rPr>
          <w:lang w:val="en-US" w:eastAsia="sv-FI"/>
        </w:rPr>
        <w:t xml:space="preserve">The student’s HAKA-information (username, name, </w:t>
      </w:r>
      <w:proofErr w:type="gramStart"/>
      <w:r w:rsidRPr="00D74BBD">
        <w:rPr>
          <w:lang w:val="en-US" w:eastAsia="sv-FI"/>
        </w:rPr>
        <w:t>e</w:t>
      </w:r>
      <w:proofErr w:type="gramEnd"/>
      <w:r w:rsidRPr="00D74BBD">
        <w:rPr>
          <w:lang w:val="en-US" w:eastAsia="sv-FI"/>
        </w:rPr>
        <w:t>-mail and student number) is stored forever.</w:t>
      </w:r>
    </w:p>
    <w:p w:rsidR="004068EF" w:rsidRPr="00D74BBD" w:rsidRDefault="004068EF" w:rsidP="004068EF">
      <w:pPr>
        <w:pStyle w:val="Eivli"/>
        <w:rPr>
          <w:lang w:val="en-US" w:eastAsia="sv-FI"/>
        </w:rPr>
      </w:pPr>
    </w:p>
    <w:p w:rsidR="00754B6E" w:rsidRPr="00D74BBD" w:rsidRDefault="004068EF" w:rsidP="004068EF">
      <w:pPr>
        <w:pStyle w:val="Eivli"/>
        <w:rPr>
          <w:lang w:val="en-US" w:eastAsia="sv-FI"/>
        </w:rPr>
      </w:pPr>
      <w:r w:rsidRPr="00D74BBD">
        <w:rPr>
          <w:lang w:val="en-US" w:eastAsia="sv-FI"/>
        </w:rPr>
        <w:lastRenderedPageBreak/>
        <w:t xml:space="preserve">Exam answers and assessments are stored in the Exam system for two years after </w:t>
      </w:r>
      <w:proofErr w:type="gramStart"/>
      <w:r w:rsidRPr="00D74BBD">
        <w:rPr>
          <w:lang w:val="en-US" w:eastAsia="sv-FI"/>
        </w:rPr>
        <w:t>being locked</w:t>
      </w:r>
      <w:proofErr w:type="gramEnd"/>
      <w:r w:rsidRPr="00D74BBD">
        <w:rPr>
          <w:lang w:val="en-US" w:eastAsia="sv-FI"/>
        </w:rPr>
        <w:t>. (Based on the storage time required for maturity exams)</w:t>
      </w:r>
    </w:p>
    <w:p w:rsidR="004068EF" w:rsidRPr="00D74BBD" w:rsidRDefault="004068EF" w:rsidP="004068EF">
      <w:pPr>
        <w:pStyle w:val="Eivli"/>
        <w:rPr>
          <w:lang w:val="en-US" w:eastAsia="fi-FI"/>
        </w:rPr>
      </w:pPr>
    </w:p>
    <w:p w:rsidR="004068EF" w:rsidRPr="00F80E27" w:rsidRDefault="004068EF" w:rsidP="004068EF">
      <w:pPr>
        <w:pStyle w:val="Otsikko2"/>
        <w:rPr>
          <w:rFonts w:eastAsia="Times New Roman"/>
          <w:lang w:eastAsia="fi-FI"/>
        </w:rPr>
      </w:pPr>
      <w:r w:rsidRPr="00F80E27">
        <w:rPr>
          <w:rFonts w:eastAsia="Times New Roman"/>
          <w:lang w:eastAsia="fi-FI"/>
        </w:rPr>
        <w:t>Potential recipients/groups of recipients of personal data</w:t>
      </w:r>
    </w:p>
    <w:p w:rsidR="004068EF" w:rsidRPr="00D74BBD" w:rsidRDefault="004068EF" w:rsidP="004068EF">
      <w:pPr>
        <w:pStyle w:val="Eivli"/>
        <w:rPr>
          <w:lang w:val="en-US" w:eastAsia="sv-FI"/>
        </w:rPr>
      </w:pPr>
      <w:r w:rsidRPr="00D74BBD">
        <w:rPr>
          <w:lang w:val="en-US" w:eastAsia="sv-FI"/>
        </w:rPr>
        <w:t xml:space="preserve">In the Exam system, name, student number and e-mail address </w:t>
      </w:r>
      <w:proofErr w:type="gramStart"/>
      <w:r w:rsidRPr="00D74BBD">
        <w:rPr>
          <w:lang w:val="en-US" w:eastAsia="sv-FI"/>
        </w:rPr>
        <w:t>are shown</w:t>
      </w:r>
      <w:proofErr w:type="gramEnd"/>
      <w:r w:rsidRPr="00D74BBD">
        <w:rPr>
          <w:lang w:val="en-US" w:eastAsia="sv-FI"/>
        </w:rPr>
        <w:t xml:space="preserve"> to the examining teacher, staff from education services who register study attainments as well as for the administrators of the exam system. </w:t>
      </w:r>
    </w:p>
    <w:p w:rsidR="00754B6E" w:rsidRPr="00D74BBD" w:rsidRDefault="004068EF" w:rsidP="004068EF">
      <w:pPr>
        <w:pStyle w:val="Eivli"/>
        <w:rPr>
          <w:lang w:val="en-US" w:eastAsia="sv-FI"/>
        </w:rPr>
      </w:pPr>
      <w:r w:rsidRPr="00D74BBD">
        <w:rPr>
          <w:lang w:val="en-US" w:eastAsia="sv-FI"/>
        </w:rPr>
        <w:t>In the same way exam answers and assessment information are shown</w:t>
      </w:r>
      <w:proofErr w:type="gramStart"/>
      <w:r w:rsidRPr="00D74BBD">
        <w:rPr>
          <w:lang w:val="en-US" w:eastAsia="sv-FI"/>
        </w:rPr>
        <w:t>,</w:t>
      </w:r>
      <w:proofErr w:type="gramEnd"/>
      <w:r w:rsidRPr="00D74BBD">
        <w:rPr>
          <w:lang w:val="en-US" w:eastAsia="sv-FI"/>
        </w:rPr>
        <w:br/>
      </w:r>
      <w:r w:rsidRPr="00D74BBD">
        <w:rPr>
          <w:lang w:val="en-US" w:eastAsia="sv-FI"/>
        </w:rPr>
        <w:br/>
        <w:t xml:space="preserve">Personal data will not be transferred to third parties or for other purposes. </w:t>
      </w:r>
    </w:p>
    <w:p w:rsidR="004068EF" w:rsidRDefault="004068EF" w:rsidP="004068EF">
      <w:pPr>
        <w:pStyle w:val="Otsikko2"/>
        <w:rPr>
          <w:rFonts w:eastAsia="Times New Roman"/>
          <w:lang w:eastAsia="fi-FI"/>
        </w:rPr>
      </w:pPr>
    </w:p>
    <w:p w:rsidR="004068EF" w:rsidRPr="004068EF" w:rsidRDefault="004068EF" w:rsidP="004068EF">
      <w:pPr>
        <w:pStyle w:val="Otsikko2"/>
        <w:rPr>
          <w:lang w:eastAsia="fi-FI"/>
        </w:rPr>
      </w:pPr>
      <w:r w:rsidRPr="00F80E27">
        <w:rPr>
          <w:rFonts w:eastAsia="Times New Roman"/>
          <w:lang w:eastAsia="fi-FI"/>
        </w:rPr>
        <w:t>Openness and secrecy of data</w:t>
      </w:r>
      <w:r w:rsidRPr="004068EF">
        <w:rPr>
          <w:lang w:eastAsia="fi-FI"/>
        </w:rPr>
        <w:t xml:space="preserve"> </w:t>
      </w:r>
    </w:p>
    <w:p w:rsidR="004068EF" w:rsidRPr="00D74BBD" w:rsidRDefault="004068EF" w:rsidP="004068EF">
      <w:pPr>
        <w:pStyle w:val="Eivli"/>
        <w:rPr>
          <w:lang w:val="en-US" w:eastAsia="sv-FI"/>
        </w:rPr>
      </w:pPr>
      <w:r w:rsidRPr="00D74BBD">
        <w:rPr>
          <w:lang w:val="en-US" w:eastAsia="sv-FI"/>
        </w:rPr>
        <w:t xml:space="preserve">The data in the study register are, according to the Act on the Openness of Government Activities 621/1999, official documents in the public </w:t>
      </w:r>
      <w:proofErr w:type="gramStart"/>
      <w:r w:rsidRPr="00D74BBD">
        <w:rPr>
          <w:lang w:val="en-US" w:eastAsia="sv-FI"/>
        </w:rPr>
        <w:t>domain which</w:t>
      </w:r>
      <w:proofErr w:type="gramEnd"/>
      <w:r w:rsidRPr="00D74BBD">
        <w:rPr>
          <w:lang w:val="en-US" w:eastAsia="sv-FI"/>
        </w:rPr>
        <w:t xml:space="preserve"> will be given to be students upon request. Access to documents </w:t>
      </w:r>
      <w:proofErr w:type="gramStart"/>
      <w:r w:rsidRPr="00D74BBD">
        <w:rPr>
          <w:lang w:val="en-US" w:eastAsia="sv-FI"/>
        </w:rPr>
        <w:t>are granted</w:t>
      </w:r>
      <w:proofErr w:type="gramEnd"/>
      <w:r w:rsidRPr="00D74BBD">
        <w:rPr>
          <w:lang w:val="en-US" w:eastAsia="sv-FI"/>
        </w:rPr>
        <w:t xml:space="preserve"> according to the preconditions in sections 13 and 16 in the Act on the Openness of Government Activities 621/1999 and the Finnish Data Protection Act (</w:t>
      </w:r>
      <w:r w:rsidRPr="00D74BBD">
        <w:rPr>
          <w:lang w:val="en-US" w:eastAsia="fi-FI"/>
        </w:rPr>
        <w:t>1050/2018</w:t>
      </w:r>
      <w:r w:rsidRPr="00D74BBD">
        <w:rPr>
          <w:lang w:val="en-US" w:eastAsia="sv-FI"/>
        </w:rPr>
        <w:t>). Secret data or sensitive personal data are not stored in the register.</w:t>
      </w:r>
    </w:p>
    <w:p w:rsidR="004068EF" w:rsidRPr="00D74BBD" w:rsidRDefault="004068EF" w:rsidP="004068EF">
      <w:pPr>
        <w:pStyle w:val="Eivli"/>
        <w:rPr>
          <w:lang w:val="en-US" w:eastAsia="sv-FI"/>
        </w:rPr>
      </w:pPr>
    </w:p>
    <w:p w:rsidR="004068EF" w:rsidRPr="00D74BBD" w:rsidRDefault="004068EF" w:rsidP="004068EF">
      <w:pPr>
        <w:pStyle w:val="Eivli"/>
        <w:rPr>
          <w:lang w:val="en-US" w:eastAsia="sv-FI"/>
        </w:rPr>
      </w:pPr>
      <w:r w:rsidRPr="00D74BBD">
        <w:rPr>
          <w:lang w:val="en-US" w:eastAsia="sv-FI"/>
        </w:rPr>
        <w:t xml:space="preserve">In the service the personal data file created is protected by the personal user accounts of </w:t>
      </w:r>
      <w:proofErr w:type="gramStart"/>
      <w:r w:rsidRPr="00D74BBD">
        <w:rPr>
          <w:lang w:val="en-US" w:eastAsia="sv-FI"/>
        </w:rPr>
        <w:t>the  administrators</w:t>
      </w:r>
      <w:proofErr w:type="gramEnd"/>
      <w:r w:rsidRPr="00D74BBD">
        <w:rPr>
          <w:lang w:val="en-US" w:eastAsia="sv-FI"/>
        </w:rPr>
        <w:t>.</w:t>
      </w:r>
    </w:p>
    <w:p w:rsidR="004068EF" w:rsidRPr="00D74BBD" w:rsidRDefault="004068EF" w:rsidP="004068EF">
      <w:pPr>
        <w:pStyle w:val="Eivli"/>
        <w:rPr>
          <w:lang w:val="en-US" w:eastAsia="sv-FI"/>
        </w:rPr>
      </w:pPr>
      <w:r w:rsidRPr="00D74BBD">
        <w:rPr>
          <w:lang w:val="en-US" w:eastAsia="sv-FI"/>
        </w:rPr>
        <w:t xml:space="preserve">In the network, SSL technology </w:t>
      </w:r>
      <w:proofErr w:type="gramStart"/>
      <w:r w:rsidRPr="00D74BBD">
        <w:rPr>
          <w:lang w:val="en-US" w:eastAsia="sv-FI"/>
        </w:rPr>
        <w:t>is used</w:t>
      </w:r>
      <w:proofErr w:type="gramEnd"/>
      <w:r w:rsidRPr="00D74BBD">
        <w:rPr>
          <w:lang w:val="en-US" w:eastAsia="sv-FI"/>
        </w:rPr>
        <w:t xml:space="preserve"> to protect personal data.</w:t>
      </w:r>
    </w:p>
    <w:p w:rsidR="004068EF" w:rsidRPr="00D74BBD" w:rsidRDefault="004068EF" w:rsidP="004068EF">
      <w:pPr>
        <w:pStyle w:val="Eivli"/>
        <w:rPr>
          <w:lang w:val="en-US" w:eastAsia="sv-FI"/>
        </w:rPr>
      </w:pPr>
    </w:p>
    <w:p w:rsidR="00754B6E" w:rsidRPr="00D74BBD" w:rsidRDefault="004068EF" w:rsidP="004068EF">
      <w:pPr>
        <w:pStyle w:val="Eivli"/>
        <w:rPr>
          <w:lang w:val="en-US" w:eastAsia="fi-FI"/>
        </w:rPr>
      </w:pPr>
      <w:r w:rsidRPr="00D74BBD">
        <w:rPr>
          <w:lang w:val="en-US" w:eastAsia="sv-FI"/>
        </w:rPr>
        <w:t xml:space="preserve">The user can access the information transferred when logging in using the HAKA-login, by logging into </w:t>
      </w:r>
      <w:hyperlink r:id="rId8" w:history="1">
        <w:r w:rsidRPr="00D74BBD">
          <w:rPr>
            <w:rStyle w:val="Hyperlinkki"/>
            <w:rFonts w:ascii="Times New Roman" w:eastAsia="Times New Roman" w:hAnsi="Times New Roman" w:cs="Times New Roman"/>
            <w:sz w:val="20"/>
            <w:szCs w:val="20"/>
            <w:lang w:val="en-US" w:eastAsia="fi-FI"/>
          </w:rPr>
          <w:t>https://rr.funet.fi/attribute-test/</w:t>
        </w:r>
      </w:hyperlink>
    </w:p>
    <w:p w:rsidR="004068EF" w:rsidRPr="004068EF" w:rsidRDefault="004068EF" w:rsidP="004068EF">
      <w:pPr>
        <w:rPr>
          <w:lang w:eastAsia="fi-FI"/>
        </w:rPr>
      </w:pPr>
    </w:p>
    <w:p w:rsidR="004068EF" w:rsidRPr="00133FB7" w:rsidRDefault="004068EF" w:rsidP="004068EF">
      <w:pPr>
        <w:pStyle w:val="Otsikko2"/>
        <w:rPr>
          <w:rFonts w:eastAsia="Times New Roman"/>
          <w:lang w:eastAsia="sv-FI"/>
        </w:rPr>
      </w:pPr>
      <w:r w:rsidRPr="00133FB7">
        <w:rPr>
          <w:rFonts w:eastAsia="Times New Roman"/>
          <w:lang w:eastAsia="sv-FI"/>
        </w:rPr>
        <w:t xml:space="preserve">Right of access to personal data </w:t>
      </w:r>
    </w:p>
    <w:p w:rsidR="004068EF" w:rsidRPr="00D74BBD" w:rsidRDefault="004068EF" w:rsidP="004068EF">
      <w:pPr>
        <w:pStyle w:val="Eivli"/>
        <w:rPr>
          <w:lang w:val="en-US" w:eastAsia="sv-FI"/>
        </w:rPr>
      </w:pPr>
      <w:r w:rsidRPr="00D74BBD">
        <w:rPr>
          <w:lang w:val="en-US" w:eastAsia="sv-FI"/>
        </w:rPr>
        <w:t>You have the right to request access to and rectification or erasure of personal data or restriction of processing data concerning you or to object to processing.</w:t>
      </w:r>
    </w:p>
    <w:p w:rsidR="004068EF" w:rsidRPr="00D74BBD" w:rsidRDefault="004068EF" w:rsidP="004068EF">
      <w:pPr>
        <w:pStyle w:val="Eivli"/>
        <w:rPr>
          <w:lang w:val="en-US" w:eastAsia="fi-FI"/>
        </w:rPr>
      </w:pPr>
      <w:r w:rsidRPr="00D74BBD">
        <w:rPr>
          <w:lang w:val="en-US" w:eastAsia="fi-FI"/>
        </w:rPr>
        <w:t>You have the right to make a complaint to supervisory authority.</w:t>
      </w:r>
    </w:p>
    <w:p w:rsidR="004068EF" w:rsidRPr="00D74BBD" w:rsidRDefault="004068EF" w:rsidP="004068EF">
      <w:pPr>
        <w:pStyle w:val="Eivli"/>
        <w:rPr>
          <w:lang w:val="en-US" w:eastAsia="sv-FI"/>
        </w:rPr>
      </w:pPr>
    </w:p>
    <w:p w:rsidR="00754B6E" w:rsidRPr="00D74BBD" w:rsidRDefault="004068EF" w:rsidP="004068EF">
      <w:pPr>
        <w:pStyle w:val="Eivli"/>
        <w:rPr>
          <w:lang w:val="en-US" w:eastAsia="sv-FI"/>
        </w:rPr>
      </w:pPr>
      <w:r w:rsidRPr="00D74BBD">
        <w:rPr>
          <w:lang w:val="en-US" w:eastAsia="sv-FI"/>
        </w:rPr>
        <w:t xml:space="preserve">The user can get access to the personal data stored in the system by contacting the main user of the system to </w:t>
      </w:r>
      <w:hyperlink r:id="rId9" w:history="1">
        <w:r w:rsidRPr="003E263C">
          <w:rPr>
            <w:rStyle w:val="Hyperlinkki"/>
            <w:rFonts w:ascii="Times New Roman" w:eastAsia="Times New Roman" w:hAnsi="Times New Roman"/>
            <w:sz w:val="20"/>
            <w:szCs w:val="20"/>
            <w:lang w:val="en-US" w:eastAsia="sv-FI"/>
          </w:rPr>
          <w:t>exam@utu.fi</w:t>
        </w:r>
      </w:hyperlink>
      <w:r w:rsidRPr="00D74BBD">
        <w:rPr>
          <w:lang w:val="en-US" w:eastAsia="sv-FI"/>
        </w:rPr>
        <w:t>.</w:t>
      </w:r>
    </w:p>
    <w:p w:rsidR="004068EF" w:rsidRPr="004068EF" w:rsidRDefault="004068EF" w:rsidP="004068EF">
      <w:pPr>
        <w:pStyle w:val="Eivli"/>
        <w:rPr>
          <w:rStyle w:val="Hyperlinkki"/>
          <w:rFonts w:ascii="Times New Roman" w:eastAsia="Times New Roman" w:hAnsi="Times New Roman"/>
          <w:sz w:val="20"/>
          <w:szCs w:val="20"/>
          <w:lang w:val="en-US" w:eastAsia="fi-FI"/>
        </w:rPr>
      </w:pPr>
    </w:p>
    <w:p w:rsidR="004068EF" w:rsidRPr="004068EF" w:rsidRDefault="004068EF" w:rsidP="004068EF">
      <w:pPr>
        <w:pStyle w:val="Otsikko2"/>
        <w:rPr>
          <w:rFonts w:eastAsia="Times New Roman"/>
          <w:lang w:val="fi-FI" w:eastAsia="fi-FI"/>
        </w:rPr>
      </w:pPr>
      <w:proofErr w:type="spellStart"/>
      <w:r w:rsidRPr="004068EF">
        <w:rPr>
          <w:rFonts w:eastAsia="Times New Roman"/>
          <w:lang w:val="fi-FI" w:eastAsia="fi-FI"/>
        </w:rPr>
        <w:t>Additional</w:t>
      </w:r>
      <w:proofErr w:type="spellEnd"/>
      <w:r w:rsidRPr="004068EF">
        <w:rPr>
          <w:rFonts w:eastAsia="Times New Roman"/>
          <w:lang w:val="fi-FI" w:eastAsia="fi-FI"/>
        </w:rPr>
        <w:t xml:space="preserve"> </w:t>
      </w:r>
      <w:proofErr w:type="spellStart"/>
      <w:r w:rsidRPr="004068EF">
        <w:rPr>
          <w:rFonts w:eastAsia="Times New Roman"/>
          <w:lang w:val="fi-FI" w:eastAsia="fi-FI"/>
        </w:rPr>
        <w:t>information</w:t>
      </w:r>
      <w:proofErr w:type="spellEnd"/>
    </w:p>
    <w:p w:rsidR="004068EF" w:rsidRPr="00D74BBD" w:rsidRDefault="004068EF" w:rsidP="004068EF">
      <w:pPr>
        <w:pStyle w:val="Eivli"/>
        <w:rPr>
          <w:lang w:val="en-US" w:eastAsia="sv-FI"/>
        </w:rPr>
      </w:pPr>
      <w:r w:rsidRPr="00D74BBD">
        <w:rPr>
          <w:lang w:val="en-US" w:eastAsia="sv-FI"/>
        </w:rPr>
        <w:t xml:space="preserve">Logs </w:t>
      </w:r>
      <w:proofErr w:type="gramStart"/>
      <w:r w:rsidRPr="00D74BBD">
        <w:rPr>
          <w:lang w:val="en-US" w:eastAsia="sv-FI"/>
        </w:rPr>
        <w:t>are created</w:t>
      </w:r>
      <w:proofErr w:type="gramEnd"/>
      <w:r w:rsidRPr="00D74BBD">
        <w:rPr>
          <w:lang w:val="en-US" w:eastAsia="sv-FI"/>
        </w:rPr>
        <w:t xml:space="preserve"> when the system is being used. The logs contain the user of the server, time, activities and IP address.</w:t>
      </w:r>
    </w:p>
    <w:p w:rsidR="004068EF" w:rsidRPr="00D74BBD" w:rsidRDefault="004068EF" w:rsidP="004068EF">
      <w:pPr>
        <w:pStyle w:val="Eivli"/>
        <w:rPr>
          <w:lang w:val="en-US" w:eastAsia="fi-FI"/>
        </w:rPr>
      </w:pPr>
      <w:r w:rsidRPr="00D74BBD">
        <w:rPr>
          <w:lang w:val="en-US" w:eastAsia="sv-FI"/>
        </w:rPr>
        <w:t xml:space="preserve">These logs are used for guaranteeing </w:t>
      </w:r>
      <w:r w:rsidRPr="00D74BBD">
        <w:rPr>
          <w:lang w:val="en-US" w:eastAsia="fi-FI"/>
        </w:rPr>
        <w:t xml:space="preserve">data protection, for the technical development of the system, for detecting, preventing and </w:t>
      </w:r>
      <w:proofErr w:type="gramStart"/>
      <w:r w:rsidRPr="00D74BBD">
        <w:rPr>
          <w:lang w:val="en-US" w:eastAsia="fi-FI"/>
        </w:rPr>
        <w:t>solving  error</w:t>
      </w:r>
      <w:proofErr w:type="gramEnd"/>
      <w:r w:rsidRPr="00D74BBD">
        <w:rPr>
          <w:lang w:val="en-US" w:eastAsia="fi-FI"/>
        </w:rPr>
        <w:t xml:space="preserve"> situations (Information </w:t>
      </w:r>
      <w:proofErr w:type="spellStart"/>
      <w:r w:rsidRPr="00D74BBD">
        <w:rPr>
          <w:lang w:val="en-US" w:eastAsia="fi-FI"/>
        </w:rPr>
        <w:t>Sociey</w:t>
      </w:r>
      <w:proofErr w:type="spellEnd"/>
      <w:r w:rsidRPr="00D74BBD">
        <w:rPr>
          <w:lang w:val="en-US" w:eastAsia="fi-FI"/>
        </w:rPr>
        <w:t xml:space="preserve"> Act (917/2014) 138§, 141§, 144§). The logs are stored as long as it </w:t>
      </w:r>
      <w:proofErr w:type="gramStart"/>
      <w:r w:rsidRPr="00D74BBD">
        <w:rPr>
          <w:lang w:val="en-US" w:eastAsia="fi-FI"/>
        </w:rPr>
        <w:t>is needed</w:t>
      </w:r>
      <w:proofErr w:type="gramEnd"/>
      <w:r w:rsidRPr="00D74BBD">
        <w:rPr>
          <w:lang w:val="en-US" w:eastAsia="fi-FI"/>
        </w:rPr>
        <w:t xml:space="preserve"> for these purposes. They </w:t>
      </w:r>
      <w:proofErr w:type="gramStart"/>
      <w:r w:rsidRPr="00D74BBD">
        <w:rPr>
          <w:lang w:val="en-US" w:eastAsia="fi-FI"/>
        </w:rPr>
        <w:t>are not used</w:t>
      </w:r>
      <w:proofErr w:type="gramEnd"/>
      <w:r w:rsidRPr="00D74BBD">
        <w:rPr>
          <w:lang w:val="en-US" w:eastAsia="fi-FI"/>
        </w:rPr>
        <w:t xml:space="preserve"> for any other purposes. The admin people of the system have </w:t>
      </w:r>
      <w:proofErr w:type="gramStart"/>
      <w:r w:rsidRPr="00D74BBD">
        <w:rPr>
          <w:lang w:val="en-US" w:eastAsia="fi-FI"/>
        </w:rPr>
        <w:t>got  access</w:t>
      </w:r>
      <w:proofErr w:type="gramEnd"/>
      <w:r w:rsidRPr="00D74BBD">
        <w:rPr>
          <w:lang w:val="en-US" w:eastAsia="fi-FI"/>
        </w:rPr>
        <w:t xml:space="preserve"> to the logs.</w:t>
      </w:r>
    </w:p>
    <w:p w:rsidR="004068EF" w:rsidRPr="00D74BBD" w:rsidRDefault="004068EF" w:rsidP="004068EF">
      <w:pPr>
        <w:pStyle w:val="Eivli"/>
        <w:rPr>
          <w:lang w:val="en-US" w:eastAsia="fi-FI"/>
        </w:rPr>
      </w:pPr>
    </w:p>
    <w:p w:rsidR="00754B6E" w:rsidRPr="00D74BBD" w:rsidRDefault="004068EF" w:rsidP="004068EF">
      <w:pPr>
        <w:pStyle w:val="Eivli"/>
        <w:rPr>
          <w:lang w:val="en-US" w:eastAsia="fi-FI"/>
        </w:rPr>
      </w:pPr>
      <w:r w:rsidRPr="00D74BBD">
        <w:rPr>
          <w:lang w:val="en-US"/>
        </w:rPr>
        <w:t xml:space="preserve">E-mail to the data protection officer: </w:t>
      </w:r>
      <w:hyperlink r:id="rId10" w:history="1">
        <w:r w:rsidRPr="003E263C">
          <w:rPr>
            <w:rStyle w:val="Hyperlinkki"/>
            <w:rFonts w:ascii="Times New Roman" w:eastAsia="Times New Roman" w:hAnsi="Times New Roman"/>
            <w:sz w:val="20"/>
            <w:szCs w:val="20"/>
            <w:lang w:val="en-US" w:eastAsia="fi-FI"/>
          </w:rPr>
          <w:t>dpo@utu.fi</w:t>
        </w:r>
      </w:hyperlink>
      <w:r w:rsidRPr="00D74BBD">
        <w:rPr>
          <w:lang w:val="en-US" w:eastAsia="sv-FI"/>
        </w:rPr>
        <w:t xml:space="preserve">(University of Turku) and </w:t>
      </w:r>
      <w:hyperlink r:id="rId11" w:history="1">
        <w:r w:rsidRPr="003E263C">
          <w:rPr>
            <w:rStyle w:val="Hyperlinkki"/>
            <w:rFonts w:ascii="Times New Roman" w:eastAsia="Times New Roman" w:hAnsi="Times New Roman"/>
            <w:sz w:val="20"/>
            <w:szCs w:val="20"/>
            <w:lang w:val="en-US" w:eastAsia="sv-FI"/>
          </w:rPr>
          <w:t>dataskydd@abo.fi</w:t>
        </w:r>
      </w:hyperlink>
      <w:r w:rsidRPr="00D74BBD">
        <w:rPr>
          <w:lang w:val="en-US" w:eastAsia="sv-FI"/>
        </w:rPr>
        <w:t xml:space="preserve"> (</w:t>
      </w:r>
      <w:proofErr w:type="spellStart"/>
      <w:r w:rsidRPr="00D74BBD">
        <w:rPr>
          <w:lang w:val="en-US" w:eastAsia="sv-FI"/>
        </w:rPr>
        <w:t>Åbo</w:t>
      </w:r>
      <w:proofErr w:type="spellEnd"/>
      <w:r w:rsidRPr="00D74BBD">
        <w:rPr>
          <w:lang w:val="en-US" w:eastAsia="sv-FI"/>
        </w:rPr>
        <w:t xml:space="preserve"> </w:t>
      </w:r>
      <w:proofErr w:type="spellStart"/>
      <w:r w:rsidRPr="00D74BBD">
        <w:rPr>
          <w:lang w:val="en-US" w:eastAsia="sv-FI"/>
        </w:rPr>
        <w:t>Akademi</w:t>
      </w:r>
      <w:proofErr w:type="spellEnd"/>
      <w:r w:rsidRPr="00D74BBD">
        <w:rPr>
          <w:lang w:val="en-US" w:eastAsia="sv-FI"/>
        </w:rPr>
        <w:t xml:space="preserve"> University)</w:t>
      </w:r>
      <w:r w:rsidRPr="00D74BBD">
        <w:rPr>
          <w:lang w:val="en-US" w:eastAsia="sv-FI"/>
        </w:rPr>
        <w:br/>
      </w:r>
      <w:r w:rsidRPr="00D74BBD">
        <w:rPr>
          <w:lang w:val="en-US" w:eastAsia="sv-FI"/>
        </w:rPr>
        <w:br/>
        <w:t xml:space="preserve">The principled of protecting personal data is described here: </w:t>
      </w:r>
      <w:r w:rsidRPr="00D74BBD">
        <w:rPr>
          <w:lang w:val="en-US" w:eastAsia="sv-FI"/>
        </w:rPr>
        <w:br/>
      </w:r>
      <w:hyperlink r:id="rId12" w:history="1">
        <w:r w:rsidRPr="00D74BBD">
          <w:rPr>
            <w:color w:val="0000FF"/>
            <w:u w:val="single"/>
            <w:lang w:val="en-US" w:eastAsia="fi-FI"/>
          </w:rPr>
          <w:t>http://www.utu.fi/en/unit/university-services/it-services/information_security/Pages/Data-Security-Description.aspx</w:t>
        </w:r>
      </w:hyperlink>
    </w:p>
    <w:p w:rsidR="004068EF" w:rsidRDefault="004068EF" w:rsidP="004068EF">
      <w:pPr>
        <w:rPr>
          <w:rFonts w:ascii="Times New Roman" w:hAnsi="Times New Roman" w:cs="Times New Roman"/>
          <w:sz w:val="20"/>
          <w:szCs w:val="20"/>
        </w:rPr>
      </w:pPr>
    </w:p>
    <w:p w:rsidR="00754B6E" w:rsidRPr="004068EF" w:rsidRDefault="004068EF" w:rsidP="00C94C8C">
      <w:pPr>
        <w:pStyle w:val="Eivli"/>
        <w:rPr>
          <w:rFonts w:ascii="Times New Roman" w:eastAsia="Times New Roman" w:hAnsi="Times New Roman" w:cs="Times New Roman"/>
          <w:b/>
          <w:bCs/>
          <w:iCs/>
          <w:sz w:val="20"/>
          <w:szCs w:val="20"/>
          <w:lang w:eastAsia="fi-FI"/>
        </w:rPr>
      </w:pPr>
      <w:r w:rsidRPr="004068EF">
        <w:rPr>
          <w:rFonts w:cstheme="minorHAnsi"/>
          <w:lang w:val="en-US"/>
        </w:rPr>
        <w:t xml:space="preserve">See </w:t>
      </w:r>
      <w:hyperlink r:id="rId13" w:history="1">
        <w:r w:rsidRPr="004068EF">
          <w:rPr>
            <w:rStyle w:val="Hyperlinkki"/>
            <w:rFonts w:cstheme="minorHAnsi"/>
            <w:lang w:val="en-US"/>
          </w:rPr>
          <w:t>Data Protection Ombudsman</w:t>
        </w:r>
      </w:hyperlink>
      <w:r w:rsidRPr="004068EF">
        <w:rPr>
          <w:rFonts w:cstheme="minorHAnsi"/>
          <w:lang w:val="en-US"/>
        </w:rPr>
        <w:t xml:space="preserve"> for more information/</w:t>
      </w:r>
      <w:bookmarkStart w:id="0" w:name="_GoBack"/>
      <w:bookmarkEnd w:id="0"/>
    </w:p>
    <w:p w:rsidR="00754B6E" w:rsidRPr="004068EF" w:rsidRDefault="00754B6E" w:rsidP="00754B6E"/>
    <w:sectPr w:rsidR="00754B6E" w:rsidRPr="004068EF"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3F"/>
    <w:multiLevelType w:val="hybridMultilevel"/>
    <w:tmpl w:val="642076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7D00F9"/>
    <w:multiLevelType w:val="hybridMultilevel"/>
    <w:tmpl w:val="DFB4C0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333788"/>
    <w:multiLevelType w:val="hybridMultilevel"/>
    <w:tmpl w:val="19A2D93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3E254763"/>
    <w:multiLevelType w:val="hybridMultilevel"/>
    <w:tmpl w:val="C49E757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5E715537"/>
    <w:multiLevelType w:val="hybridMultilevel"/>
    <w:tmpl w:val="820807F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68194C3A"/>
    <w:multiLevelType w:val="hybridMultilevel"/>
    <w:tmpl w:val="426EC1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AD70CE5"/>
    <w:multiLevelType w:val="hybridMultilevel"/>
    <w:tmpl w:val="DE12EF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6E"/>
    <w:rsid w:val="000E7476"/>
    <w:rsid w:val="0036698F"/>
    <w:rsid w:val="004068EF"/>
    <w:rsid w:val="00725518"/>
    <w:rsid w:val="00754B6E"/>
    <w:rsid w:val="00951083"/>
    <w:rsid w:val="00AD4E79"/>
    <w:rsid w:val="00C94C8C"/>
    <w:rsid w:val="00D7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6ACB"/>
  <w15:chartTrackingRefBased/>
  <w15:docId w15:val="{35B6A87D-F552-4E87-9E90-E93822DF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754B6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sv-FI"/>
    </w:rPr>
  </w:style>
  <w:style w:type="paragraph" w:styleId="Otsikko2">
    <w:name w:val="heading 2"/>
    <w:basedOn w:val="Normaali"/>
    <w:next w:val="Normaali"/>
    <w:link w:val="Otsikko2Char"/>
    <w:uiPriority w:val="9"/>
    <w:unhideWhenUsed/>
    <w:qFormat/>
    <w:rsid w:val="00754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754B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54B6E"/>
    <w:rPr>
      <w:rFonts w:asciiTheme="majorHAnsi" w:eastAsiaTheme="majorEastAsia" w:hAnsiTheme="majorHAnsi" w:cstheme="majorBidi"/>
      <w:color w:val="365F91" w:themeColor="accent1" w:themeShade="BF"/>
      <w:sz w:val="32"/>
      <w:szCs w:val="32"/>
      <w:lang w:val="sv-FI"/>
    </w:rPr>
  </w:style>
  <w:style w:type="paragraph" w:styleId="Eivli">
    <w:name w:val="No Spacing"/>
    <w:uiPriority w:val="1"/>
    <w:qFormat/>
    <w:rsid w:val="00754B6E"/>
    <w:pPr>
      <w:spacing w:after="0" w:line="240" w:lineRule="auto"/>
    </w:pPr>
    <w:rPr>
      <w:lang w:val="fi-FI"/>
    </w:rPr>
  </w:style>
  <w:style w:type="character" w:styleId="Hyperlinkki">
    <w:name w:val="Hyperlink"/>
    <w:basedOn w:val="Kappaleenoletusfontti"/>
    <w:uiPriority w:val="99"/>
    <w:unhideWhenUsed/>
    <w:rsid w:val="00754B6E"/>
    <w:rPr>
      <w:color w:val="0000FF" w:themeColor="hyperlink"/>
      <w:u w:val="single"/>
    </w:rPr>
  </w:style>
  <w:style w:type="character" w:customStyle="1" w:styleId="Otsikko2Char">
    <w:name w:val="Otsikko 2 Char"/>
    <w:basedOn w:val="Kappaleenoletusfontti"/>
    <w:link w:val="Otsikko2"/>
    <w:uiPriority w:val="9"/>
    <w:rsid w:val="00754B6E"/>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rsid w:val="00754B6E"/>
    <w:rPr>
      <w:rFonts w:asciiTheme="majorHAnsi" w:eastAsiaTheme="majorEastAsia" w:hAnsiTheme="majorHAnsi" w:cstheme="majorBidi"/>
      <w:color w:val="243F60" w:themeColor="accent1" w:themeShade="7F"/>
      <w:sz w:val="24"/>
      <w:szCs w:val="24"/>
    </w:rPr>
  </w:style>
  <w:style w:type="paragraph" w:styleId="Luettelokappale">
    <w:name w:val="List Paragraph"/>
    <w:basedOn w:val="Normaali"/>
    <w:uiPriority w:val="34"/>
    <w:qFormat/>
    <w:rsid w:val="004068EF"/>
    <w:pPr>
      <w:spacing w:after="160" w:line="259" w:lineRule="auto"/>
      <w:ind w:left="720"/>
      <w:contextualSpacing/>
    </w:pPr>
    <w:rPr>
      <w:lang w:val="sv-FI"/>
    </w:rPr>
  </w:style>
  <w:style w:type="character" w:customStyle="1" w:styleId="jlqj4b">
    <w:name w:val="jlqj4b"/>
    <w:basedOn w:val="Kappaleenoletusfontti"/>
    <w:rsid w:val="00D7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funet.fi/attribute-test/" TargetMode="External"/><Relationship Id="rId13" Type="http://schemas.openxmlformats.org/officeDocument/2006/relationships/hyperlink" Target="file:///C:\Users\tforslun\AppData\Local\Microsoft\Windows\INetCache\Content.Outlook\JJVL5FGW\Data%20Protection%20Ombudsman" TargetMode="External"/><Relationship Id="rId3" Type="http://schemas.openxmlformats.org/officeDocument/2006/relationships/settings" Target="settings.xml"/><Relationship Id="rId7" Type="http://schemas.openxmlformats.org/officeDocument/2006/relationships/hyperlink" Target="https://www.utu.fi/sites/default/files/public%3A/media/file/S%C3%A4hk%C3%B6isen%20tenttipalvelun%20videovalvonnan%20tietosuojailmoitus_eng_saavutettava.docx" TargetMode="External"/><Relationship Id="rId12" Type="http://schemas.openxmlformats.org/officeDocument/2006/relationships/hyperlink" Target="http://www.utu.fi/en/unit/university-services/it-services/information_security/Pages/Data-Security-Descrip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m@utu.fi" TargetMode="External"/><Relationship Id="rId11" Type="http://schemas.openxmlformats.org/officeDocument/2006/relationships/hyperlink" Target="mailto:dataskydd@abo.fi" TargetMode="External"/><Relationship Id="rId5" Type="http://schemas.openxmlformats.org/officeDocument/2006/relationships/hyperlink" Target="http://www.finlex.fi/fi/laki/ajantasa/2009/20090558" TargetMode="External"/><Relationship Id="rId15" Type="http://schemas.openxmlformats.org/officeDocument/2006/relationships/theme" Target="theme/theme1.xml"/><Relationship Id="rId10" Type="http://schemas.openxmlformats.org/officeDocument/2006/relationships/hyperlink" Target="mailto:dpo@utu.fi" TargetMode="External"/><Relationship Id="rId4" Type="http://schemas.openxmlformats.org/officeDocument/2006/relationships/webSettings" Target="webSettings.xml"/><Relationship Id="rId9" Type="http://schemas.openxmlformats.org/officeDocument/2006/relationships/hyperlink" Target="mailto:exam@utu.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4779</Characters>
  <Application>Microsoft Office Word</Application>
  <DocSecurity>4</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University of Turku</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 Lahtinen</dc:creator>
  <cp:keywords/>
  <dc:description/>
  <cp:lastModifiedBy>Hely Lahtinen</cp:lastModifiedBy>
  <cp:revision>2</cp:revision>
  <dcterms:created xsi:type="dcterms:W3CDTF">2022-02-07T12:57:00Z</dcterms:created>
  <dcterms:modified xsi:type="dcterms:W3CDTF">2022-02-07T12:57:00Z</dcterms:modified>
</cp:coreProperties>
</file>