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D9" w:rsidRDefault="001E57D9" w:rsidP="001E57D9">
      <w:bookmarkStart w:id="0" w:name="_GoBack"/>
      <w:bookmarkEnd w:id="0"/>
    </w:p>
    <w:p w:rsidR="001E57D9" w:rsidRDefault="001E57D9" w:rsidP="001E57D9"/>
    <w:p w:rsidR="001E57D9" w:rsidRPr="00FF26A9" w:rsidRDefault="001E57D9" w:rsidP="001E57D9">
      <w:pPr>
        <w:rPr>
          <w:sz w:val="28"/>
          <w:szCs w:val="28"/>
        </w:rPr>
      </w:pPr>
      <w:r w:rsidRPr="00FF26A9">
        <w:rPr>
          <w:sz w:val="28"/>
          <w:szCs w:val="28"/>
        </w:rPr>
        <w:t>JATKO-OPINTOSUUNNITELMA</w:t>
      </w:r>
    </w:p>
    <w:p w:rsidR="001E57D9" w:rsidRPr="00FF26A9" w:rsidRDefault="001E57D9" w:rsidP="001E57D9">
      <w:pPr>
        <w:rPr>
          <w:sz w:val="28"/>
          <w:szCs w:val="28"/>
        </w:rPr>
      </w:pPr>
    </w:p>
    <w:p w:rsidR="001E57D9" w:rsidRPr="00FF26A9" w:rsidRDefault="001E57D9" w:rsidP="001E57D9">
      <w:pPr>
        <w:rPr>
          <w:sz w:val="28"/>
          <w:szCs w:val="28"/>
        </w:rPr>
      </w:pPr>
    </w:p>
    <w:p w:rsidR="001E57D9" w:rsidRPr="001E57D9" w:rsidRDefault="001E57D9" w:rsidP="001E57D9">
      <w:pPr>
        <w:rPr>
          <w:sz w:val="22"/>
          <w:szCs w:val="22"/>
        </w:rPr>
      </w:pPr>
      <w:r>
        <w:rPr>
          <w:sz w:val="22"/>
          <w:szCs w:val="22"/>
        </w:rPr>
        <w:t>Nimi</w:t>
      </w:r>
      <w:r w:rsidRPr="001E57D9">
        <w:rPr>
          <w:sz w:val="22"/>
          <w:szCs w:val="22"/>
        </w:rPr>
        <w:t xml:space="preserve">: </w:t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  <w:u w:val="single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  <w:r w:rsidRPr="001E57D9">
        <w:rPr>
          <w:sz w:val="22"/>
          <w:szCs w:val="22"/>
        </w:rPr>
        <w:softHyphen/>
      </w:r>
    </w:p>
    <w:p w:rsidR="001E57D9" w:rsidRPr="001E57D9" w:rsidRDefault="001E57D9" w:rsidP="001E57D9">
      <w:pPr>
        <w:rPr>
          <w:sz w:val="28"/>
          <w:szCs w:val="28"/>
        </w:rPr>
      </w:pPr>
    </w:p>
    <w:p w:rsidR="00FF26A9" w:rsidRPr="001E57D9" w:rsidRDefault="00FF26A9" w:rsidP="001E57D9"/>
    <w:p w:rsidR="00FF26A9" w:rsidRPr="00FF26A9" w:rsidRDefault="001E57D9" w:rsidP="00FF26A9">
      <w:pPr>
        <w:spacing w:line="240" w:lineRule="auto"/>
      </w:pPr>
      <w:r w:rsidRPr="001E57D9">
        <w:rPr>
          <w:b/>
          <w:sz w:val="22"/>
          <w:szCs w:val="22"/>
        </w:rPr>
        <w:t>Tohtoriopintojen aikana suoritettavat opinnot</w:t>
      </w:r>
      <w:r w:rsidR="00404353">
        <w:rPr>
          <w:b/>
          <w:sz w:val="22"/>
          <w:szCs w:val="22"/>
        </w:rPr>
        <w:t xml:space="preserve">: </w:t>
      </w:r>
    </w:p>
    <w:p w:rsidR="00FF26A9" w:rsidRDefault="00FF26A9" w:rsidP="001E57D9">
      <w:pPr>
        <w:spacing w:line="240" w:lineRule="auto"/>
      </w:pPr>
    </w:p>
    <w:p w:rsidR="001E57D9" w:rsidRDefault="00FF26A9" w:rsidP="001E57D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Kerro lyhyesti millä tavoin ja aikataululla suunnittelet suorittavasi seuraavat tohtoriohjelman opetussuunnitelmaan kuuluvat opintojaksot. </w:t>
      </w:r>
      <w:r w:rsidR="001E57D9" w:rsidRPr="001E57D9">
        <w:rPr>
          <w:sz w:val="20"/>
          <w:szCs w:val="20"/>
        </w:rPr>
        <w:t xml:space="preserve">Mikäli suunnittelet tietyn pakollisen opintojakson korvaamista jollain aikaisemmin tai muualla suoritetulla opintojaksolla, </w:t>
      </w:r>
      <w:r w:rsidR="0037640C">
        <w:rPr>
          <w:sz w:val="20"/>
          <w:szCs w:val="20"/>
        </w:rPr>
        <w:t>anna selvitys opintojakson sisällöstä</w:t>
      </w:r>
      <w:r w:rsidR="001E57D9" w:rsidRPr="001E57D9">
        <w:rPr>
          <w:sz w:val="20"/>
          <w:szCs w:val="20"/>
        </w:rPr>
        <w:t xml:space="preserve">. </w:t>
      </w:r>
      <w:r w:rsidR="00860C77">
        <w:rPr>
          <w:sz w:val="20"/>
          <w:szCs w:val="20"/>
        </w:rPr>
        <w:t>Liitä allekirjoitettu ja päivätty lomake hakemukseen pdf-muodossa.</w:t>
      </w:r>
    </w:p>
    <w:p w:rsidR="00FF26A9" w:rsidRDefault="00FF26A9" w:rsidP="001E57D9">
      <w:pPr>
        <w:spacing w:line="240" w:lineRule="auto"/>
        <w:rPr>
          <w:sz w:val="20"/>
          <w:szCs w:val="20"/>
        </w:rPr>
      </w:pPr>
    </w:p>
    <w:p w:rsidR="00FF26A9" w:rsidRDefault="00FF26A9" w:rsidP="001E57D9">
      <w:pPr>
        <w:spacing w:line="240" w:lineRule="auto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Tietoa tohtoriohjelman opetussuunnitelmasta: </w:t>
      </w:r>
    </w:p>
    <w:p w:rsidR="00CE7193" w:rsidRDefault="00985887" w:rsidP="001E57D9">
      <w:pPr>
        <w:spacing w:line="240" w:lineRule="auto"/>
        <w:rPr>
          <w:sz w:val="20"/>
          <w:szCs w:val="20"/>
        </w:rPr>
      </w:pPr>
      <w:hyperlink r:id="rId10" w:history="1">
        <w:r w:rsidR="00CE7193" w:rsidRPr="00A143A3">
          <w:rPr>
            <w:rStyle w:val="Hyperlink"/>
            <w:sz w:val="20"/>
            <w:szCs w:val="20"/>
          </w:rPr>
          <w:t>https://opas.peppi.utu.fi/fi/tutkinto-ohjelma/5709</w:t>
        </w:r>
      </w:hyperlink>
    </w:p>
    <w:p w:rsidR="00CE7193" w:rsidRDefault="00CE7193" w:rsidP="001E57D9">
      <w:pPr>
        <w:spacing w:line="240" w:lineRule="auto"/>
        <w:rPr>
          <w:sz w:val="20"/>
          <w:szCs w:val="20"/>
        </w:rPr>
      </w:pPr>
    </w:p>
    <w:p w:rsidR="001E57D9" w:rsidRPr="00860C77" w:rsidRDefault="001E57D9" w:rsidP="001E57D9">
      <w:pPr>
        <w:spacing w:line="240" w:lineRule="auto"/>
        <w:rPr>
          <w:rFonts w:cs="Arial"/>
          <w:sz w:val="22"/>
          <w:szCs w:val="22"/>
        </w:rPr>
      </w:pPr>
    </w:p>
    <w:p w:rsidR="001E57D9" w:rsidRPr="00860C77" w:rsidRDefault="001E57D9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 w:rsidRPr="00860C77">
        <w:rPr>
          <w:rFonts w:cs="Arial"/>
          <w:sz w:val="22"/>
          <w:szCs w:val="22"/>
        </w:rPr>
        <w:t xml:space="preserve">Orientaatiojakso, 2 op </w:t>
      </w:r>
    </w:p>
    <w:p w:rsidR="00241C5D" w:rsidRPr="00860C77" w:rsidRDefault="00241C5D" w:rsidP="00241C5D">
      <w:pPr>
        <w:spacing w:line="240" w:lineRule="auto"/>
        <w:ind w:left="720"/>
        <w:rPr>
          <w:rFonts w:cs="Arial"/>
          <w:sz w:val="22"/>
          <w:szCs w:val="22"/>
        </w:rPr>
      </w:pPr>
    </w:p>
    <w:p w:rsidR="00FF26A9" w:rsidRPr="00860C77" w:rsidRDefault="00FF26A9" w:rsidP="00FF26A9">
      <w:pPr>
        <w:spacing w:line="240" w:lineRule="auto"/>
        <w:ind w:left="709"/>
        <w:rPr>
          <w:rFonts w:cs="Arial"/>
          <w:sz w:val="22"/>
          <w:szCs w:val="22"/>
        </w:rPr>
      </w:pPr>
    </w:p>
    <w:p w:rsidR="00FF26A9" w:rsidRPr="00860C77" w:rsidRDefault="001E57D9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 w:rsidRPr="00860C77">
        <w:rPr>
          <w:rFonts w:cs="Arial"/>
          <w:sz w:val="22"/>
          <w:szCs w:val="22"/>
        </w:rPr>
        <w:t>Väitöskirjaseminaarit, 25 op</w:t>
      </w:r>
    </w:p>
    <w:p w:rsidR="00FF26A9" w:rsidRPr="00860C77" w:rsidRDefault="00FF26A9" w:rsidP="00860C77">
      <w:pPr>
        <w:spacing w:line="240" w:lineRule="auto"/>
        <w:ind w:left="709"/>
        <w:rPr>
          <w:rFonts w:cs="Arial"/>
          <w:sz w:val="22"/>
          <w:szCs w:val="22"/>
        </w:rPr>
      </w:pPr>
    </w:p>
    <w:p w:rsidR="00241C5D" w:rsidRPr="00860C77" w:rsidRDefault="00241C5D" w:rsidP="00860C77">
      <w:pPr>
        <w:spacing w:line="240" w:lineRule="auto"/>
        <w:ind w:left="709"/>
        <w:rPr>
          <w:rFonts w:cs="Arial"/>
          <w:sz w:val="22"/>
          <w:szCs w:val="22"/>
        </w:rPr>
      </w:pPr>
    </w:p>
    <w:p w:rsidR="00CE7193" w:rsidRDefault="00CE7193" w:rsidP="00CE7193">
      <w:pPr>
        <w:pStyle w:val="ListParagraph"/>
        <w:numPr>
          <w:ilvl w:val="0"/>
          <w:numId w:val="1"/>
        </w:num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Legal Methods, 5 op</w:t>
      </w:r>
    </w:p>
    <w:p w:rsidR="00CE7193" w:rsidRDefault="00CE7193" w:rsidP="00CE7193">
      <w:pPr>
        <w:pStyle w:val="ListParagraph"/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CE7193" w:rsidRDefault="00CE7193" w:rsidP="00CE7193">
      <w:pPr>
        <w:pStyle w:val="ListParagraph"/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CE7193" w:rsidRDefault="00CE7193" w:rsidP="00CE7193">
      <w:pPr>
        <w:pStyle w:val="ListParagraph"/>
        <w:numPr>
          <w:ilvl w:val="0"/>
          <w:numId w:val="1"/>
        </w:num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Ethics of Academic Research, 2 op</w:t>
      </w:r>
    </w:p>
    <w:p w:rsidR="00CE7193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CE7193" w:rsidRPr="00CE7193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1E57D9" w:rsidRPr="00860C77" w:rsidRDefault="00CE7193" w:rsidP="001E57D9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Muut opinnot</w:t>
      </w:r>
      <w:r w:rsidR="001E57D9" w:rsidRPr="00860C77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6</w:t>
      </w:r>
      <w:r w:rsidR="001E57D9" w:rsidRPr="00860C77">
        <w:rPr>
          <w:rFonts w:cs="Arial"/>
          <w:sz w:val="22"/>
          <w:szCs w:val="22"/>
        </w:rPr>
        <w:t xml:space="preserve"> op </w:t>
      </w:r>
    </w:p>
    <w:p w:rsidR="00241C5D" w:rsidRPr="00860C77" w:rsidRDefault="00241C5D" w:rsidP="00241C5D">
      <w:pPr>
        <w:spacing w:line="240" w:lineRule="auto"/>
        <w:ind w:left="720"/>
        <w:rPr>
          <w:rFonts w:cs="Arial"/>
          <w:sz w:val="22"/>
          <w:szCs w:val="22"/>
        </w:rPr>
      </w:pPr>
    </w:p>
    <w:p w:rsidR="00CE7193" w:rsidRPr="00CE7193" w:rsidRDefault="00CE7193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val="en-US"/>
        </w:rPr>
      </w:pPr>
    </w:p>
    <w:p w:rsidR="001E57D9" w:rsidRPr="00860C77" w:rsidRDefault="001E57D9" w:rsidP="00CE7193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  <w:r w:rsidRPr="00860C77">
        <w:rPr>
          <w:rFonts w:cs="Arial"/>
          <w:sz w:val="22"/>
          <w:szCs w:val="22"/>
        </w:rPr>
        <w:t>Suunnittelen osallistuvani ainakin seuraaviin</w:t>
      </w:r>
      <w:r w:rsidRPr="00860C77">
        <w:rPr>
          <w:rFonts w:cs="Arial"/>
          <w:b/>
          <w:sz w:val="22"/>
          <w:szCs w:val="22"/>
        </w:rPr>
        <w:t xml:space="preserve"> seminaareihin ja konferensseihin </w:t>
      </w:r>
      <w:r w:rsidRPr="00860C77">
        <w:rPr>
          <w:rFonts w:cs="Arial"/>
          <w:sz w:val="22"/>
          <w:szCs w:val="22"/>
        </w:rPr>
        <w:t>tohtoriopintojeni aikana</w:t>
      </w:r>
      <w:r w:rsidRPr="00860C77">
        <w:rPr>
          <w:rFonts w:cs="Arial"/>
          <w:b/>
          <w:sz w:val="22"/>
          <w:szCs w:val="22"/>
        </w:rPr>
        <w:t xml:space="preserve"> </w:t>
      </w:r>
      <w:r w:rsidRPr="00860C77">
        <w:rPr>
          <w:rFonts w:cs="Arial"/>
          <w:sz w:val="22"/>
          <w:szCs w:val="22"/>
        </w:rPr>
        <w:t xml:space="preserve">(seminaarin/konferenssin nimi, suunniteltu ajankohta): </w:t>
      </w:r>
    </w:p>
    <w:p w:rsidR="001E57D9" w:rsidRPr="00860C77" w:rsidRDefault="001E57D9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241C5D" w:rsidRPr="00860C77" w:rsidRDefault="00241C5D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  <w:r w:rsidRPr="00860C77">
        <w:rPr>
          <w:rFonts w:cs="Arial"/>
          <w:sz w:val="22"/>
          <w:szCs w:val="22"/>
        </w:rPr>
        <w:t xml:space="preserve">Suunnittelen seuraavien </w:t>
      </w:r>
      <w:r w:rsidRPr="00860C77">
        <w:rPr>
          <w:rFonts w:cs="Arial"/>
          <w:b/>
          <w:sz w:val="22"/>
          <w:szCs w:val="22"/>
        </w:rPr>
        <w:t xml:space="preserve">tutkimusvierailujen </w:t>
      </w:r>
      <w:r w:rsidRPr="00860C77">
        <w:rPr>
          <w:rFonts w:cs="Arial"/>
          <w:sz w:val="22"/>
          <w:szCs w:val="22"/>
        </w:rPr>
        <w:t xml:space="preserve">toteuttamista tohtoriopintojeni aikana (vierailu ja sen tarkoitus, suunniteltu ajankohta): </w:t>
      </w:r>
    </w:p>
    <w:p w:rsidR="001E57D9" w:rsidRPr="00860C77" w:rsidRDefault="001E57D9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241C5D" w:rsidRPr="00860C77" w:rsidRDefault="00241C5D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860C7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</w:p>
    <w:p w:rsidR="001E57D9" w:rsidRPr="00860C77" w:rsidRDefault="001E57D9" w:rsidP="001E57D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</w:rPr>
      </w:pPr>
      <w:r w:rsidRPr="00860C77">
        <w:rPr>
          <w:rFonts w:cs="Arial"/>
          <w:b/>
          <w:sz w:val="22"/>
          <w:szCs w:val="22"/>
        </w:rPr>
        <w:t>Muut tavat</w:t>
      </w:r>
      <w:r w:rsidRPr="00860C77">
        <w:rPr>
          <w:rFonts w:cs="Arial"/>
          <w:sz w:val="22"/>
          <w:szCs w:val="22"/>
        </w:rPr>
        <w:t xml:space="preserve">, joilla kehitän asiantuntemustani tohtoriopintojeni aikana: </w:t>
      </w:r>
    </w:p>
    <w:p w:rsidR="001E57D9" w:rsidRPr="00860C77" w:rsidRDefault="001E57D9" w:rsidP="001E57D9">
      <w:pPr>
        <w:rPr>
          <w:rFonts w:cs="Arial"/>
          <w:sz w:val="22"/>
          <w:szCs w:val="22"/>
        </w:rPr>
      </w:pPr>
    </w:p>
    <w:p w:rsidR="00241C5D" w:rsidRPr="00860C77" w:rsidRDefault="00241C5D" w:rsidP="001E57D9">
      <w:pPr>
        <w:rPr>
          <w:rFonts w:cs="Arial"/>
          <w:sz w:val="22"/>
          <w:szCs w:val="22"/>
        </w:rPr>
      </w:pPr>
    </w:p>
    <w:p w:rsidR="00FF26A9" w:rsidRPr="00860C77" w:rsidRDefault="00FF26A9" w:rsidP="001E57D9">
      <w:pPr>
        <w:rPr>
          <w:rFonts w:cs="Arial"/>
          <w:sz w:val="22"/>
          <w:szCs w:val="22"/>
        </w:rPr>
      </w:pPr>
    </w:p>
    <w:p w:rsidR="00FF26A9" w:rsidRPr="00860C77" w:rsidRDefault="00FF26A9" w:rsidP="00FF26A9">
      <w:pPr>
        <w:tabs>
          <w:tab w:val="left" w:pos="851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b/>
          <w:sz w:val="22"/>
          <w:szCs w:val="22"/>
        </w:rPr>
      </w:pPr>
      <w:r w:rsidRPr="00860C77">
        <w:rPr>
          <w:rFonts w:cs="Arial"/>
          <w:b/>
          <w:sz w:val="22"/>
          <w:szCs w:val="22"/>
        </w:rPr>
        <w:t>Yksityiskohtainen hahmotelma väitöskirjatyön osakokonaisuuksista, vaiheista ja eri vaiheiden aikataulusta</w:t>
      </w:r>
      <w:r w:rsidR="00404353" w:rsidRPr="00860C77">
        <w:rPr>
          <w:rFonts w:cs="Arial"/>
          <w:b/>
          <w:sz w:val="22"/>
          <w:szCs w:val="22"/>
        </w:rPr>
        <w:t xml:space="preserve"> (vuosi + tavoitteet): </w:t>
      </w:r>
    </w:p>
    <w:p w:rsidR="00FF26A9" w:rsidRPr="00860C77" w:rsidRDefault="00FF26A9" w:rsidP="001E57D9">
      <w:pPr>
        <w:rPr>
          <w:rFonts w:cs="Arial"/>
          <w:sz w:val="22"/>
          <w:szCs w:val="22"/>
        </w:rPr>
      </w:pPr>
    </w:p>
    <w:p w:rsidR="00404353" w:rsidRPr="00860C77" w:rsidRDefault="00404353" w:rsidP="001E57D9">
      <w:pPr>
        <w:rPr>
          <w:rFonts w:cs="Arial"/>
          <w:sz w:val="22"/>
          <w:szCs w:val="22"/>
        </w:rPr>
      </w:pPr>
    </w:p>
    <w:p w:rsidR="00404353" w:rsidRPr="00860C77" w:rsidRDefault="00404353" w:rsidP="001E57D9">
      <w:pPr>
        <w:rPr>
          <w:rFonts w:cs="Arial"/>
          <w:sz w:val="22"/>
          <w:szCs w:val="22"/>
        </w:rPr>
      </w:pPr>
    </w:p>
    <w:p w:rsidR="00241C5D" w:rsidRPr="00860C77" w:rsidRDefault="00241C5D" w:rsidP="001E57D9">
      <w:pPr>
        <w:rPr>
          <w:rFonts w:cs="Arial"/>
          <w:sz w:val="22"/>
          <w:szCs w:val="22"/>
        </w:rPr>
      </w:pPr>
    </w:p>
    <w:p w:rsidR="00404353" w:rsidRPr="00860C77" w:rsidRDefault="00860C77" w:rsidP="001E57D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Päiväys ja allekirjoitus:</w:t>
      </w:r>
    </w:p>
    <w:sectPr w:rsidR="00404353" w:rsidRPr="00860C77" w:rsidSect="001E57D9">
      <w:headerReference w:type="default" r:id="rId11"/>
      <w:footerReference w:type="default" r:id="rId12"/>
      <w:pgSz w:w="11906" w:h="16838" w:code="9"/>
      <w:pgMar w:top="1417" w:right="1134" w:bottom="1417" w:left="1134" w:header="680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D9" w:rsidRDefault="001E57D9">
      <w:r>
        <w:separator/>
      </w:r>
    </w:p>
  </w:endnote>
  <w:endnote w:type="continuationSeparator" w:id="0">
    <w:p w:rsidR="001E57D9" w:rsidRDefault="001E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Condensed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9E" w:rsidRDefault="001E57D9" w:rsidP="001C0C9E">
    <w:pPr>
      <w:pStyle w:val="Footer"/>
      <w:rPr>
        <w:rFonts w:ascii="Whitney Condensed Book" w:hAnsi="Whitney Condensed Book"/>
        <w:szCs w:val="16"/>
      </w:rPr>
    </w:pPr>
    <w:r>
      <w:rPr>
        <w:rFonts w:ascii="Whitney Condensed Book" w:hAnsi="Whitney Condensed Book"/>
        <w:noProof/>
        <w:szCs w:val="16"/>
      </w:rPr>
      <w:drawing>
        <wp:inline distT="0" distB="0" distL="0" distR="0">
          <wp:extent cx="6686550" cy="69850"/>
          <wp:effectExtent l="0" t="0" r="0" b="6350"/>
          <wp:docPr id="1" name="Picture 1" descr="law_palkki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w_palkki_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C9E" w:rsidRDefault="001C0C9E" w:rsidP="001C0C9E">
    <w:pPr>
      <w:pStyle w:val="Footer"/>
      <w:rPr>
        <w:rFonts w:ascii="Whitney Condensed Book" w:hAnsi="Whitney Condensed Book"/>
        <w:szCs w:val="16"/>
      </w:rPr>
    </w:pPr>
  </w:p>
  <w:tbl>
    <w:tblPr>
      <w:tblW w:w="10769" w:type="dxa"/>
      <w:tblLook w:val="04A0" w:firstRow="1" w:lastRow="0" w:firstColumn="1" w:lastColumn="0" w:noHBand="0" w:noVBand="1"/>
    </w:tblPr>
    <w:tblGrid>
      <w:gridCol w:w="5684"/>
      <w:gridCol w:w="5085"/>
    </w:tblGrid>
    <w:tr w:rsidR="001C0C9E">
      <w:trPr>
        <w:trHeight w:val="734"/>
      </w:trPr>
      <w:tc>
        <w:tcPr>
          <w:tcW w:w="5684" w:type="dxa"/>
        </w:tcPr>
        <w:p w:rsidR="001C0C9E" w:rsidRPr="00D453B6" w:rsidRDefault="001C0C9E" w:rsidP="001C0C9E">
          <w:pPr>
            <w:pStyle w:val="footernew"/>
          </w:pPr>
          <w:proofErr w:type="spellStart"/>
          <w:r w:rsidRPr="00A12877">
            <w:t>Oikeustieteellinen</w:t>
          </w:r>
          <w:proofErr w:type="spellEnd"/>
          <w:r w:rsidRPr="00A12877">
            <w:t xml:space="preserve"> </w:t>
          </w:r>
          <w:proofErr w:type="spellStart"/>
          <w:r w:rsidRPr="00A12877">
            <w:t>tiedekunta</w:t>
          </w:r>
          <w:proofErr w:type="spellEnd"/>
          <w:r w:rsidRPr="00A12877">
            <w:t xml:space="preserve"> • Faculty of </w:t>
          </w:r>
          <w:r>
            <w:t>Law</w:t>
          </w:r>
        </w:p>
        <w:p w:rsidR="001C0C9E" w:rsidRDefault="001C0C9E" w:rsidP="001C0C9E">
          <w:pPr>
            <w:pStyle w:val="footernew"/>
          </w:pPr>
        </w:p>
      </w:tc>
      <w:tc>
        <w:tcPr>
          <w:tcW w:w="5085" w:type="dxa"/>
        </w:tcPr>
        <w:p w:rsidR="001C0C9E" w:rsidRPr="00EB5C71" w:rsidRDefault="001C0C9E" w:rsidP="001C0C9E">
          <w:pPr>
            <w:pStyle w:val="footernew"/>
            <w:jc w:val="right"/>
            <w:rPr>
              <w:b w:val="0"/>
              <w:lang w:val="fi-FI"/>
            </w:rPr>
          </w:pPr>
          <w:r w:rsidRPr="00EB5C71">
            <w:rPr>
              <w:b w:val="0"/>
              <w:lang w:val="fi-FI"/>
            </w:rPr>
            <w:t>FI-20014 Turun yliopisto, Finland • www.utu.fi</w:t>
          </w:r>
        </w:p>
        <w:p w:rsidR="001C0C9E" w:rsidRPr="00EB5C71" w:rsidRDefault="001C0C9E" w:rsidP="001C0C9E">
          <w:pPr>
            <w:pStyle w:val="footernew"/>
            <w:jc w:val="right"/>
            <w:rPr>
              <w:b w:val="0"/>
              <w:lang w:val="fi-FI"/>
            </w:rPr>
          </w:pPr>
          <w:r w:rsidRPr="00EB5C71">
            <w:rPr>
              <w:b w:val="0"/>
              <w:lang w:val="fi-FI"/>
            </w:rPr>
            <w:t xml:space="preserve">Puhelin/Telephone +358 2 333 5502 </w:t>
          </w:r>
          <w:r>
            <w:rPr>
              <w:b w:val="0"/>
              <w:lang w:val="fi-FI"/>
            </w:rPr>
            <w:br/>
          </w:r>
          <w:r w:rsidRPr="00EB5C71">
            <w:rPr>
              <w:b w:val="0"/>
              <w:lang w:val="fi-FI"/>
            </w:rPr>
            <w:t>Faksi/Fax +358 2 333 6570</w:t>
          </w:r>
        </w:p>
        <w:p w:rsidR="001C0C9E" w:rsidRPr="00927BF2" w:rsidRDefault="0051412C" w:rsidP="001C0C9E">
          <w:pPr>
            <w:pStyle w:val="footernew"/>
            <w:jc w:val="right"/>
            <w:rPr>
              <w:b w:val="0"/>
              <w:lang w:val="fi-FI"/>
            </w:rPr>
          </w:pPr>
          <w:r>
            <w:rPr>
              <w:b w:val="0"/>
              <w:lang w:val="fi-FI"/>
            </w:rPr>
            <w:t>u</w:t>
          </w:r>
          <w:r w:rsidR="001C0C9E" w:rsidRPr="00EB5C71">
            <w:rPr>
              <w:b w:val="0"/>
              <w:lang w:val="fi-FI"/>
            </w:rPr>
            <w:t>tu.fi</w:t>
          </w:r>
          <w:r>
            <w:rPr>
              <w:b w:val="0"/>
              <w:lang w:val="fi-FI"/>
            </w:rPr>
            <w:t>/</w:t>
          </w:r>
          <w:proofErr w:type="spellStart"/>
          <w:r>
            <w:rPr>
              <w:b w:val="0"/>
              <w:lang w:val="fi-FI"/>
            </w:rPr>
            <w:t>law</w:t>
          </w:r>
          <w:proofErr w:type="spellEnd"/>
        </w:p>
      </w:tc>
    </w:tr>
  </w:tbl>
  <w:p w:rsidR="001C0C9E" w:rsidRPr="008B2543" w:rsidRDefault="001C0C9E" w:rsidP="001C0C9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D9" w:rsidRDefault="001E57D9">
      <w:r>
        <w:separator/>
      </w:r>
    </w:p>
  </w:footnote>
  <w:footnote w:type="continuationSeparator" w:id="0">
    <w:p w:rsidR="001E57D9" w:rsidRDefault="001E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9E" w:rsidRDefault="001E57D9" w:rsidP="001C0C9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809750" cy="527050"/>
          <wp:effectExtent l="0" t="0" r="0" b="6350"/>
          <wp:wrapNone/>
          <wp:docPr id="2" name="Picture 1" descr="TY_logo_uusi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_logo_uusi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Oikeustieteen tohtoriohjelma</w:t>
    </w:r>
  </w:p>
  <w:p w:rsidR="001E57D9" w:rsidRDefault="001E57D9" w:rsidP="001C0C9E">
    <w:pPr>
      <w:pStyle w:val="Header"/>
    </w:pPr>
    <w:r>
      <w:tab/>
    </w:r>
    <w:r>
      <w:tab/>
    </w:r>
    <w:proofErr w:type="spellStart"/>
    <w:r>
      <w:t>Doctoral</w:t>
    </w:r>
    <w:proofErr w:type="spellEnd"/>
    <w:r>
      <w:t xml:space="preserve"> </w:t>
    </w:r>
    <w:proofErr w:type="spellStart"/>
    <w:r>
      <w:t>Programme</w:t>
    </w:r>
    <w:proofErr w:type="spellEnd"/>
    <w:r>
      <w:t xml:space="preserve"> in </w:t>
    </w:r>
    <w:proofErr w:type="spellStart"/>
    <w:r>
      <w:t>Law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3C97"/>
    <w:multiLevelType w:val="hybridMultilevel"/>
    <w:tmpl w:val="52E200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D9"/>
    <w:rsid w:val="0011649D"/>
    <w:rsid w:val="001C0481"/>
    <w:rsid w:val="001C0C9E"/>
    <w:rsid w:val="001E57D9"/>
    <w:rsid w:val="00241C5D"/>
    <w:rsid w:val="0037640C"/>
    <w:rsid w:val="00404353"/>
    <w:rsid w:val="004864D8"/>
    <w:rsid w:val="0051412C"/>
    <w:rsid w:val="00777179"/>
    <w:rsid w:val="00860C77"/>
    <w:rsid w:val="00985887"/>
    <w:rsid w:val="009F7F8E"/>
    <w:rsid w:val="00A35BAC"/>
    <w:rsid w:val="00CE7193"/>
    <w:rsid w:val="00FB18F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93BF0EE1-A1AD-4CFE-AFF5-3E7533D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5A"/>
    <w:pPr>
      <w:spacing w:line="240" w:lineRule="exact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646F6F"/>
    <w:pPr>
      <w:keepNext/>
      <w:spacing w:before="36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6F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6F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646F6F"/>
    <w:pPr>
      <w:tabs>
        <w:tab w:val="center" w:pos="4819"/>
        <w:tab w:val="right" w:pos="9638"/>
      </w:tabs>
    </w:pPr>
    <w:rPr>
      <w:rFonts w:ascii="Arial" w:hAnsi="Arial"/>
      <w:szCs w:val="24"/>
    </w:rPr>
  </w:style>
  <w:style w:type="paragraph" w:styleId="Footer">
    <w:name w:val="footer"/>
    <w:basedOn w:val="Normal"/>
    <w:rsid w:val="00646F6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footernew">
    <w:name w:val="footer_new"/>
    <w:basedOn w:val="Footer"/>
    <w:qFormat/>
    <w:rsid w:val="000C40F6"/>
    <w:pPr>
      <w:tabs>
        <w:tab w:val="left" w:pos="1304"/>
        <w:tab w:val="left" w:pos="2438"/>
        <w:tab w:val="left" w:pos="2552"/>
        <w:tab w:val="left" w:pos="3856"/>
        <w:tab w:val="left" w:pos="3912"/>
        <w:tab w:val="left" w:pos="5046"/>
        <w:tab w:val="left" w:pos="5216"/>
        <w:tab w:val="left" w:pos="6464"/>
        <w:tab w:val="left" w:pos="6521"/>
        <w:tab w:val="left" w:pos="7598"/>
        <w:tab w:val="left" w:pos="7825"/>
        <w:tab w:val="left" w:pos="9072"/>
        <w:tab w:val="left" w:pos="9129"/>
        <w:tab w:val="left" w:pos="10433"/>
      </w:tabs>
      <w:spacing w:line="200" w:lineRule="exact"/>
    </w:pPr>
    <w:rPr>
      <w:rFonts w:cs="Arial"/>
      <w:b/>
      <w:color w:val="000000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FF2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6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60C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pas.peppi.utu.fi/fi/tutkinto-ohjelma/57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1DA875C52EF348840FE8F169543BA4" ma:contentTypeVersion="1" ma:contentTypeDescription="Luo uusi asiakirja." ma:contentTypeScope="" ma:versionID="18197c6442d030e92953740bd0dcf1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109C-BD1E-4EAE-A357-10AF842045C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5233A1-8E9A-4CE5-9F74-AA869C48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AFAD9-54DB-41FF-8738-0A95AC9F0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Mirkka Ruotsalainen</dc:creator>
  <cp:lastModifiedBy>Laura Mairinoja</cp:lastModifiedBy>
  <cp:revision>2</cp:revision>
  <cp:lastPrinted>2010-01-21T08:15:00Z</cp:lastPrinted>
  <dcterms:created xsi:type="dcterms:W3CDTF">2018-11-07T11:34:00Z</dcterms:created>
  <dcterms:modified xsi:type="dcterms:W3CDTF">2018-11-07T11:34:00Z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0x010100081DA875C52EF348840FE8F169543BA4</vt:lpwstr>
  </property>
</Properties>
</file>